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26CB1" w14:textId="575AE814" w:rsidR="008814D6" w:rsidRDefault="76652705" w:rsidP="00674DF6">
      <w:pPr>
        <w:pStyle w:val="Heading1"/>
        <w:ind w:left="0"/>
      </w:pPr>
      <w:r>
        <w:t xml:space="preserve">3.6 JOB DESCRIPTIONS SHEET </w:t>
      </w:r>
    </w:p>
    <w:p w14:paraId="331B04EC" w14:textId="6C74FBD5" w:rsidR="00133381" w:rsidRPr="00CD112F" w:rsidRDefault="00133381" w:rsidP="00CD112F">
      <w:pPr>
        <w:jc w:val="center"/>
        <w:rPr>
          <w:color w:val="FF8200"/>
          <w:sz w:val="32"/>
          <w:szCs w:val="32"/>
        </w:rPr>
      </w:pPr>
    </w:p>
    <w:tbl>
      <w:tblPr>
        <w:tblStyle w:val="TableGrid"/>
        <w:tblW w:w="0" w:type="auto"/>
        <w:tblLook w:val="04A0" w:firstRow="1" w:lastRow="0" w:firstColumn="1" w:lastColumn="0" w:noHBand="0" w:noVBand="1"/>
      </w:tblPr>
      <w:tblGrid>
        <w:gridCol w:w="1696"/>
        <w:gridCol w:w="2835"/>
        <w:gridCol w:w="3226"/>
        <w:gridCol w:w="2586"/>
      </w:tblGrid>
      <w:tr w:rsidR="00D47273" w14:paraId="78D90640" w14:textId="77777777" w:rsidTr="00C52231">
        <w:trPr>
          <w:trHeight w:val="419"/>
        </w:trPr>
        <w:tc>
          <w:tcPr>
            <w:tcW w:w="1696" w:type="dxa"/>
            <w:shd w:val="clear" w:color="auto" w:fill="FF8200"/>
            <w:vAlign w:val="center"/>
          </w:tcPr>
          <w:p w14:paraId="42B9E89A" w14:textId="77777777" w:rsidR="00D47273" w:rsidRPr="00B2510D" w:rsidRDefault="00D47273" w:rsidP="00A80114">
            <w:pPr>
              <w:rPr>
                <w:rFonts w:cstheme="minorHAnsi"/>
                <w:b/>
                <w:bCs/>
                <w:sz w:val="20"/>
                <w:szCs w:val="20"/>
              </w:rPr>
            </w:pPr>
            <w:bookmarkStart w:id="0" w:name="_Hlk190348672"/>
            <w:r w:rsidRPr="00B2510D">
              <w:rPr>
                <w:rFonts w:cstheme="minorHAnsi"/>
                <w:b/>
                <w:bCs/>
                <w:sz w:val="20"/>
                <w:szCs w:val="20"/>
              </w:rPr>
              <w:t>Role</w:t>
            </w:r>
          </w:p>
        </w:tc>
        <w:tc>
          <w:tcPr>
            <w:tcW w:w="2835" w:type="dxa"/>
            <w:shd w:val="clear" w:color="auto" w:fill="FF8200"/>
            <w:vAlign w:val="center"/>
          </w:tcPr>
          <w:p w14:paraId="711D2719" w14:textId="56BBEF0A" w:rsidR="00D47273" w:rsidRPr="00B2510D" w:rsidRDefault="00D47273" w:rsidP="00A80114">
            <w:pPr>
              <w:rPr>
                <w:rFonts w:cstheme="minorHAnsi"/>
                <w:sz w:val="20"/>
                <w:szCs w:val="20"/>
              </w:rPr>
            </w:pPr>
            <w:r w:rsidRPr="00B2510D">
              <w:rPr>
                <w:rFonts w:cstheme="minorHAnsi"/>
                <w:b/>
                <w:bCs/>
                <w:sz w:val="20"/>
                <w:szCs w:val="20"/>
              </w:rPr>
              <w:t xml:space="preserve">Role </w:t>
            </w:r>
            <w:r w:rsidR="004726F6" w:rsidRPr="00B2510D">
              <w:rPr>
                <w:rFonts w:cstheme="minorHAnsi"/>
                <w:b/>
                <w:bCs/>
                <w:sz w:val="20"/>
                <w:szCs w:val="20"/>
              </w:rPr>
              <w:t>S</w:t>
            </w:r>
            <w:r w:rsidRPr="00B2510D">
              <w:rPr>
                <w:rFonts w:cstheme="minorHAnsi"/>
                <w:b/>
                <w:bCs/>
                <w:sz w:val="20"/>
                <w:szCs w:val="20"/>
              </w:rPr>
              <w:t>ummary</w:t>
            </w:r>
          </w:p>
        </w:tc>
        <w:tc>
          <w:tcPr>
            <w:tcW w:w="3226" w:type="dxa"/>
            <w:shd w:val="clear" w:color="auto" w:fill="FF8200"/>
            <w:vAlign w:val="center"/>
          </w:tcPr>
          <w:p w14:paraId="56871A45" w14:textId="6F2469F6" w:rsidR="00D47273" w:rsidRPr="00B2510D" w:rsidRDefault="00D47273" w:rsidP="00A80114">
            <w:pPr>
              <w:rPr>
                <w:rFonts w:cstheme="minorHAnsi"/>
                <w:sz w:val="20"/>
                <w:szCs w:val="20"/>
              </w:rPr>
            </w:pPr>
            <w:r w:rsidRPr="00B2510D">
              <w:rPr>
                <w:rFonts w:cstheme="minorHAnsi"/>
                <w:b/>
                <w:bCs/>
                <w:sz w:val="20"/>
                <w:szCs w:val="20"/>
              </w:rPr>
              <w:t>Key Responsibilities</w:t>
            </w:r>
          </w:p>
        </w:tc>
        <w:tc>
          <w:tcPr>
            <w:tcW w:w="2586" w:type="dxa"/>
            <w:shd w:val="clear" w:color="auto" w:fill="FF8200"/>
            <w:vAlign w:val="center"/>
          </w:tcPr>
          <w:p w14:paraId="1807A887" w14:textId="77777777" w:rsidR="00D47273" w:rsidRPr="00B2510D" w:rsidRDefault="00D47273" w:rsidP="00A80114">
            <w:pPr>
              <w:rPr>
                <w:rFonts w:cstheme="minorHAnsi"/>
                <w:sz w:val="20"/>
                <w:szCs w:val="20"/>
              </w:rPr>
            </w:pPr>
            <w:r w:rsidRPr="00B2510D">
              <w:rPr>
                <w:rFonts w:cstheme="minorHAnsi"/>
                <w:b/>
                <w:bCs/>
                <w:sz w:val="20"/>
                <w:szCs w:val="20"/>
              </w:rPr>
              <w:t>Key competencies</w:t>
            </w:r>
          </w:p>
        </w:tc>
      </w:tr>
      <w:bookmarkEnd w:id="0"/>
      <w:tr w:rsidR="00D47273" w14:paraId="476DCBAB" w14:textId="77777777" w:rsidTr="00C52231">
        <w:tc>
          <w:tcPr>
            <w:tcW w:w="1696" w:type="dxa"/>
            <w:shd w:val="clear" w:color="auto" w:fill="FF8200"/>
          </w:tcPr>
          <w:p w14:paraId="38D1C2D5" w14:textId="77777777" w:rsidR="00D47273" w:rsidRPr="00B2510D" w:rsidRDefault="00D47273" w:rsidP="00A80114">
            <w:pPr>
              <w:rPr>
                <w:rFonts w:cstheme="minorHAnsi"/>
                <w:sz w:val="16"/>
                <w:szCs w:val="16"/>
              </w:rPr>
            </w:pPr>
            <w:r w:rsidRPr="00B2510D">
              <w:rPr>
                <w:rFonts w:cstheme="minorHAnsi"/>
                <w:sz w:val="16"/>
                <w:szCs w:val="16"/>
              </w:rPr>
              <w:t>This field is for the job title or specific role within the orchard.</w:t>
            </w:r>
          </w:p>
        </w:tc>
        <w:tc>
          <w:tcPr>
            <w:tcW w:w="2835" w:type="dxa"/>
            <w:shd w:val="clear" w:color="auto" w:fill="FF8200"/>
          </w:tcPr>
          <w:p w14:paraId="622C2956" w14:textId="3942F478" w:rsidR="00D47273" w:rsidRPr="00B2510D" w:rsidRDefault="00D47273" w:rsidP="00A80114">
            <w:pPr>
              <w:rPr>
                <w:rFonts w:cstheme="minorHAnsi"/>
                <w:sz w:val="16"/>
                <w:szCs w:val="16"/>
              </w:rPr>
            </w:pPr>
            <w:r w:rsidRPr="00B2510D">
              <w:rPr>
                <w:rFonts w:cstheme="minorHAnsi"/>
                <w:sz w:val="16"/>
                <w:szCs w:val="16"/>
              </w:rPr>
              <w:t>Provide a summary of the main responsibilities and purpose of the role. Highlight the key functions and overall objectives of the position.</w:t>
            </w:r>
          </w:p>
        </w:tc>
        <w:tc>
          <w:tcPr>
            <w:tcW w:w="3226" w:type="dxa"/>
            <w:shd w:val="clear" w:color="auto" w:fill="FF8200"/>
          </w:tcPr>
          <w:p w14:paraId="0FB5BFC6" w14:textId="77777777" w:rsidR="00D47273" w:rsidRPr="00B2510D" w:rsidRDefault="00D47273" w:rsidP="00A80114">
            <w:pPr>
              <w:rPr>
                <w:rFonts w:cstheme="minorHAnsi"/>
                <w:sz w:val="16"/>
                <w:szCs w:val="16"/>
              </w:rPr>
            </w:pPr>
            <w:r w:rsidRPr="00B2510D">
              <w:rPr>
                <w:rFonts w:cstheme="minorHAnsi"/>
                <w:sz w:val="16"/>
                <w:szCs w:val="16"/>
              </w:rPr>
              <w:t>List the primary responsibilities of the role. Be as specific as possible to ensure clarity. This section should outline what the role entails on a day-to-day basis.</w:t>
            </w:r>
          </w:p>
        </w:tc>
        <w:tc>
          <w:tcPr>
            <w:tcW w:w="2586" w:type="dxa"/>
            <w:shd w:val="clear" w:color="auto" w:fill="FF8200"/>
          </w:tcPr>
          <w:p w14:paraId="4A8ABC7C" w14:textId="7FEEFB30" w:rsidR="00D47273" w:rsidRPr="00B2510D" w:rsidRDefault="00D47273" w:rsidP="00A80114">
            <w:pPr>
              <w:rPr>
                <w:rFonts w:cstheme="minorHAnsi"/>
                <w:sz w:val="16"/>
                <w:szCs w:val="16"/>
              </w:rPr>
            </w:pPr>
            <w:r w:rsidRPr="00B2510D">
              <w:rPr>
                <w:rFonts w:cstheme="minorHAnsi"/>
                <w:sz w:val="16"/>
                <w:szCs w:val="16"/>
              </w:rPr>
              <w:t>Write down the essential skills, knowledge, and abilities required for someone to succeed in the role. This will include both hard and soft skills.</w:t>
            </w:r>
          </w:p>
        </w:tc>
      </w:tr>
      <w:tr w:rsidR="00C52231" w:rsidRPr="00DB376A" w14:paraId="5CCC7D5D" w14:textId="77777777" w:rsidTr="00BF7E97">
        <w:trPr>
          <w:trHeight w:val="5695"/>
        </w:trPr>
        <w:tc>
          <w:tcPr>
            <w:tcW w:w="1696" w:type="dxa"/>
          </w:tcPr>
          <w:p w14:paraId="770095C4" w14:textId="77777777" w:rsidR="00C52231" w:rsidRPr="00AD4253" w:rsidRDefault="00C52231" w:rsidP="000071CB">
            <w:pPr>
              <w:rPr>
                <w:rFonts w:cstheme="minorHAnsi"/>
                <w:b/>
                <w:bCs/>
                <w:color w:val="EE0000"/>
                <w:sz w:val="16"/>
                <w:szCs w:val="16"/>
              </w:rPr>
            </w:pPr>
            <w:r w:rsidRPr="00AD4253">
              <w:rPr>
                <w:rFonts w:cstheme="minorHAnsi"/>
                <w:b/>
                <w:bCs/>
                <w:color w:val="EE0000"/>
                <w:sz w:val="16"/>
                <w:szCs w:val="16"/>
              </w:rPr>
              <w:t>Food Safety Responsible Person</w:t>
            </w:r>
          </w:p>
        </w:tc>
        <w:tc>
          <w:tcPr>
            <w:tcW w:w="2835" w:type="dxa"/>
          </w:tcPr>
          <w:p w14:paraId="6C7E662E" w14:textId="77777777" w:rsidR="00C52231" w:rsidRPr="00AD4253" w:rsidRDefault="00C52231" w:rsidP="000071CB">
            <w:pPr>
              <w:rPr>
                <w:rFonts w:cstheme="minorHAnsi"/>
                <w:color w:val="EE0000"/>
                <w:sz w:val="16"/>
                <w:szCs w:val="16"/>
              </w:rPr>
            </w:pPr>
            <w:r w:rsidRPr="00AD4253">
              <w:rPr>
                <w:rFonts w:cstheme="minorHAnsi"/>
                <w:color w:val="EE0000"/>
                <w:sz w:val="16"/>
                <w:szCs w:val="16"/>
              </w:rPr>
              <w:t>The person responsible for Food Safety plays a pivotal role in maintaining public health by ensuring that food production, storage, and distribution comply with food safety and hygiene regulations. Their primary responsibility is to inspect, monitor, and enforce food safety standards to prevent contamination and foodborne illnesses.</w:t>
            </w:r>
          </w:p>
        </w:tc>
        <w:tc>
          <w:tcPr>
            <w:tcW w:w="3226" w:type="dxa"/>
          </w:tcPr>
          <w:p w14:paraId="4822D4CB"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Identify potential hazards, including contamination risks, improper storage, or unsanitary conditions.</w:t>
            </w:r>
          </w:p>
          <w:p w14:paraId="7B4A40BE"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Record findings and provide recommendations for corrective actions.</w:t>
            </w:r>
          </w:p>
          <w:p w14:paraId="6AA2A06C"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Train staff, contractors and visitors on food safety practices.</w:t>
            </w:r>
          </w:p>
          <w:p w14:paraId="7BF1428C"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Develop guidelines to ensure that compliance is maintained.</w:t>
            </w:r>
          </w:p>
          <w:p w14:paraId="7192E39A"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Conduct food safety risk assessments, develop minimisation strategies and preventative measures and monitor food safety trends.</w:t>
            </w:r>
          </w:p>
          <w:p w14:paraId="2B3276C5" w14:textId="77777777" w:rsidR="00C52231" w:rsidRPr="00AD4253" w:rsidRDefault="00C52231" w:rsidP="000071CB">
            <w:pPr>
              <w:numPr>
                <w:ilvl w:val="0"/>
                <w:numId w:val="14"/>
              </w:numPr>
              <w:tabs>
                <w:tab w:val="clear" w:pos="720"/>
                <w:tab w:val="num" w:pos="360"/>
              </w:tabs>
              <w:ind w:left="313" w:hanging="284"/>
              <w:rPr>
                <w:rFonts w:cstheme="minorHAnsi"/>
                <w:color w:val="EE0000"/>
                <w:sz w:val="16"/>
                <w:szCs w:val="16"/>
                <w:lang w:val="en-US"/>
              </w:rPr>
            </w:pPr>
            <w:r w:rsidRPr="00AD4253">
              <w:rPr>
                <w:rFonts w:cstheme="minorHAnsi"/>
                <w:color w:val="EE0000"/>
                <w:sz w:val="16"/>
                <w:szCs w:val="16"/>
                <w:lang w:val="en-US"/>
              </w:rPr>
              <w:t>Initiate recalls or withdrawals of unsafe fruit.</w:t>
            </w:r>
          </w:p>
          <w:p w14:paraId="4A0325BA" w14:textId="77777777" w:rsidR="00C52231" w:rsidRPr="00AD4253" w:rsidRDefault="00C52231" w:rsidP="000071CB">
            <w:pPr>
              <w:rPr>
                <w:rFonts w:cstheme="minorHAnsi"/>
                <w:color w:val="EE0000"/>
                <w:sz w:val="16"/>
                <w:szCs w:val="16"/>
              </w:rPr>
            </w:pPr>
          </w:p>
        </w:tc>
        <w:tc>
          <w:tcPr>
            <w:tcW w:w="2586" w:type="dxa"/>
          </w:tcPr>
          <w:p w14:paraId="75CB3951" w14:textId="77777777" w:rsidR="00C52231" w:rsidRPr="00AD4253" w:rsidRDefault="00C52231" w:rsidP="000071CB">
            <w:pPr>
              <w:numPr>
                <w:ilvl w:val="0"/>
                <w:numId w:val="15"/>
              </w:numPr>
              <w:ind w:left="248" w:hanging="248"/>
              <w:rPr>
                <w:rFonts w:cstheme="minorHAnsi"/>
                <w:color w:val="EE0000"/>
                <w:sz w:val="16"/>
                <w:szCs w:val="16"/>
                <w:lang w:val="en-US"/>
              </w:rPr>
            </w:pPr>
            <w:r w:rsidRPr="00AD4253">
              <w:rPr>
                <w:rFonts w:cstheme="minorHAnsi"/>
                <w:color w:val="EE0000"/>
                <w:sz w:val="16"/>
                <w:szCs w:val="16"/>
                <w:lang w:val="en-US"/>
              </w:rPr>
              <w:t>Strong knowledge of food safety regulations and standards.</w:t>
            </w:r>
          </w:p>
          <w:p w14:paraId="1062D615" w14:textId="77777777" w:rsidR="00C52231" w:rsidRPr="00AD4253" w:rsidRDefault="00C52231" w:rsidP="000071CB">
            <w:pPr>
              <w:numPr>
                <w:ilvl w:val="0"/>
                <w:numId w:val="15"/>
              </w:numPr>
              <w:ind w:left="248" w:hanging="248"/>
              <w:rPr>
                <w:rFonts w:cstheme="minorHAnsi"/>
                <w:color w:val="EE0000"/>
                <w:sz w:val="16"/>
                <w:szCs w:val="16"/>
                <w:lang w:val="en-US"/>
              </w:rPr>
            </w:pPr>
            <w:r w:rsidRPr="00AD4253">
              <w:rPr>
                <w:rFonts w:cstheme="minorHAnsi"/>
                <w:color w:val="EE0000"/>
                <w:sz w:val="16"/>
                <w:szCs w:val="16"/>
                <w:lang w:val="en-US"/>
              </w:rPr>
              <w:t>Attention to detail and analytical skills to identify risks and compliance issues.</w:t>
            </w:r>
          </w:p>
          <w:p w14:paraId="3ABBAEA2" w14:textId="77777777" w:rsidR="00C52231" w:rsidRPr="00AD4253" w:rsidRDefault="00C52231" w:rsidP="000071CB">
            <w:pPr>
              <w:numPr>
                <w:ilvl w:val="0"/>
                <w:numId w:val="15"/>
              </w:numPr>
              <w:tabs>
                <w:tab w:val="clear" w:pos="720"/>
                <w:tab w:val="num" w:pos="206"/>
              </w:tabs>
              <w:ind w:left="206" w:hanging="206"/>
              <w:rPr>
                <w:rFonts w:cstheme="minorHAnsi"/>
                <w:color w:val="EE0000"/>
                <w:sz w:val="16"/>
                <w:szCs w:val="16"/>
                <w:lang w:val="en-US"/>
              </w:rPr>
            </w:pPr>
            <w:r w:rsidRPr="00AD4253">
              <w:rPr>
                <w:rFonts w:cstheme="minorHAnsi"/>
                <w:color w:val="EE0000"/>
                <w:sz w:val="16"/>
                <w:szCs w:val="16"/>
                <w:lang w:val="en-US"/>
              </w:rPr>
              <w:t>Effective communication skills.</w:t>
            </w:r>
          </w:p>
          <w:p w14:paraId="4D274FDF" w14:textId="77777777" w:rsidR="00C52231" w:rsidRPr="00AD4253" w:rsidRDefault="00C52231" w:rsidP="000071CB">
            <w:pPr>
              <w:pStyle w:val="ListParagraph"/>
              <w:numPr>
                <w:ilvl w:val="0"/>
                <w:numId w:val="7"/>
              </w:numPr>
              <w:ind w:left="248" w:hanging="248"/>
              <w:rPr>
                <w:rFonts w:cstheme="minorHAnsi"/>
                <w:color w:val="EE0000"/>
                <w:sz w:val="16"/>
                <w:szCs w:val="16"/>
              </w:rPr>
            </w:pPr>
            <w:r w:rsidRPr="00AD4253">
              <w:rPr>
                <w:rFonts w:cstheme="minorHAnsi"/>
                <w:color w:val="EE0000"/>
                <w:sz w:val="16"/>
                <w:szCs w:val="16"/>
                <w:lang w:val="en-US"/>
              </w:rPr>
              <w:t>Problem-solving abilities to implement corrective actions and preventive measures.</w:t>
            </w:r>
          </w:p>
          <w:p w14:paraId="783001BD" w14:textId="77777777" w:rsidR="00C52231" w:rsidRPr="00AD4253" w:rsidRDefault="00C52231" w:rsidP="000071CB">
            <w:pPr>
              <w:pStyle w:val="ListParagraph"/>
              <w:numPr>
                <w:ilvl w:val="0"/>
                <w:numId w:val="7"/>
              </w:numPr>
              <w:ind w:left="248" w:hanging="248"/>
              <w:rPr>
                <w:rFonts w:cstheme="minorHAnsi"/>
                <w:color w:val="EE0000"/>
                <w:sz w:val="16"/>
                <w:szCs w:val="16"/>
              </w:rPr>
            </w:pPr>
            <w:r w:rsidRPr="00AD4253">
              <w:rPr>
                <w:rFonts w:cstheme="minorHAnsi"/>
                <w:color w:val="EE0000"/>
                <w:sz w:val="16"/>
                <w:szCs w:val="16"/>
              </w:rPr>
              <w:t>Defines Food Safety Training requirements and implementation.</w:t>
            </w:r>
          </w:p>
          <w:p w14:paraId="64BFA6CB" w14:textId="77777777" w:rsidR="00C52231" w:rsidRPr="00AD4253" w:rsidRDefault="00C52231" w:rsidP="000071CB">
            <w:pPr>
              <w:rPr>
                <w:rFonts w:cstheme="minorHAnsi"/>
                <w:color w:val="EE0000"/>
                <w:sz w:val="16"/>
                <w:szCs w:val="16"/>
                <w:lang w:val="en-US"/>
              </w:rPr>
            </w:pPr>
          </w:p>
          <w:p w14:paraId="276EB2C2" w14:textId="77777777" w:rsidR="00C52231" w:rsidRPr="00AD4253" w:rsidRDefault="00C52231" w:rsidP="000071CB">
            <w:pPr>
              <w:rPr>
                <w:rFonts w:cstheme="minorHAnsi"/>
                <w:color w:val="EE0000"/>
                <w:sz w:val="16"/>
                <w:szCs w:val="16"/>
              </w:rPr>
            </w:pPr>
          </w:p>
        </w:tc>
      </w:tr>
      <w:tr w:rsidR="00C52231" w:rsidRPr="00DB376A" w14:paraId="57F67320" w14:textId="77777777" w:rsidTr="00BF7E97">
        <w:trPr>
          <w:trHeight w:val="5365"/>
        </w:trPr>
        <w:tc>
          <w:tcPr>
            <w:tcW w:w="1696" w:type="dxa"/>
          </w:tcPr>
          <w:p w14:paraId="2BF23E2A" w14:textId="77777777" w:rsidR="00C52231" w:rsidRPr="00AD4253" w:rsidRDefault="00C52231" w:rsidP="000071CB">
            <w:pPr>
              <w:rPr>
                <w:rFonts w:cstheme="minorHAnsi"/>
                <w:b/>
                <w:bCs/>
                <w:color w:val="EE0000"/>
                <w:sz w:val="16"/>
                <w:szCs w:val="16"/>
              </w:rPr>
            </w:pPr>
            <w:r w:rsidRPr="00AD4253">
              <w:rPr>
                <w:rFonts w:cstheme="minorHAnsi"/>
                <w:b/>
                <w:bCs/>
                <w:color w:val="EE0000"/>
                <w:sz w:val="16"/>
                <w:szCs w:val="16"/>
              </w:rPr>
              <w:t>Orchard Worker</w:t>
            </w:r>
          </w:p>
        </w:tc>
        <w:tc>
          <w:tcPr>
            <w:tcW w:w="2835" w:type="dxa"/>
          </w:tcPr>
          <w:p w14:paraId="0747A1E2" w14:textId="77777777" w:rsidR="00C52231" w:rsidRPr="00AD4253" w:rsidRDefault="00C52231" w:rsidP="000071CB">
            <w:pPr>
              <w:rPr>
                <w:rFonts w:cstheme="minorHAnsi"/>
                <w:color w:val="EE0000"/>
                <w:sz w:val="16"/>
                <w:szCs w:val="16"/>
              </w:rPr>
            </w:pPr>
            <w:r w:rsidRPr="00AD4253">
              <w:rPr>
                <w:rFonts w:cstheme="minorHAnsi"/>
                <w:color w:val="EE0000"/>
                <w:sz w:val="16"/>
                <w:szCs w:val="16"/>
              </w:rPr>
              <w:t>Responsible for maintaining the health and productivity of fruit trees within an orchard. Includes tasks like planting, pruning, fertilising, treating for pests and diseases and operating orchard equipment.</w:t>
            </w:r>
          </w:p>
        </w:tc>
        <w:tc>
          <w:tcPr>
            <w:tcW w:w="3226" w:type="dxa"/>
          </w:tcPr>
          <w:p w14:paraId="621A1FA9"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Planting and tree maintenance.</w:t>
            </w:r>
          </w:p>
          <w:p w14:paraId="1F3D77F4"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Pest and disease control.</w:t>
            </w:r>
          </w:p>
          <w:p w14:paraId="142F9227"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Equipment operation.</w:t>
            </w:r>
          </w:p>
          <w:p w14:paraId="000692BA"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Application of fertilisers.</w:t>
            </w:r>
          </w:p>
          <w:p w14:paraId="173791A9"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General Maintenance.</w:t>
            </w:r>
          </w:p>
          <w:p w14:paraId="49DBBAB1" w14:textId="77777777" w:rsidR="00C52231" w:rsidRPr="00AD4253" w:rsidRDefault="00C52231" w:rsidP="000071CB">
            <w:pPr>
              <w:pStyle w:val="ListParagraph"/>
              <w:numPr>
                <w:ilvl w:val="0"/>
                <w:numId w:val="10"/>
              </w:numPr>
              <w:ind w:left="267" w:hanging="284"/>
              <w:rPr>
                <w:rFonts w:cstheme="minorHAnsi"/>
                <w:color w:val="EE0000"/>
                <w:sz w:val="16"/>
                <w:szCs w:val="16"/>
              </w:rPr>
            </w:pPr>
            <w:r w:rsidRPr="00AD4253">
              <w:rPr>
                <w:rFonts w:cstheme="minorHAnsi"/>
                <w:color w:val="EE0000"/>
                <w:sz w:val="16"/>
                <w:szCs w:val="16"/>
              </w:rPr>
              <w:t>Record Keeping.</w:t>
            </w:r>
          </w:p>
          <w:p w14:paraId="0D95E593" w14:textId="77777777" w:rsidR="00C52231" w:rsidRPr="00AD4253" w:rsidRDefault="00C52231" w:rsidP="000071CB">
            <w:pPr>
              <w:pStyle w:val="ListParagraph"/>
              <w:ind w:left="267"/>
              <w:rPr>
                <w:rFonts w:cstheme="minorHAnsi"/>
                <w:color w:val="EE0000"/>
                <w:sz w:val="16"/>
                <w:szCs w:val="16"/>
              </w:rPr>
            </w:pPr>
          </w:p>
        </w:tc>
        <w:tc>
          <w:tcPr>
            <w:tcW w:w="2586" w:type="dxa"/>
          </w:tcPr>
          <w:p w14:paraId="4A94EE6D" w14:textId="77777777" w:rsidR="00C52231" w:rsidRPr="00AD4253" w:rsidRDefault="00C52231" w:rsidP="000071CB">
            <w:pPr>
              <w:pStyle w:val="ListParagraph"/>
              <w:numPr>
                <w:ilvl w:val="0"/>
                <w:numId w:val="10"/>
              </w:numPr>
              <w:ind w:left="244" w:hanging="284"/>
              <w:rPr>
                <w:rFonts w:cstheme="minorHAnsi"/>
                <w:color w:val="EE0000"/>
                <w:sz w:val="16"/>
                <w:szCs w:val="16"/>
              </w:rPr>
            </w:pPr>
            <w:r w:rsidRPr="00AD4253">
              <w:rPr>
                <w:rFonts w:cstheme="minorHAnsi"/>
                <w:color w:val="EE0000"/>
                <w:sz w:val="16"/>
                <w:szCs w:val="16"/>
              </w:rPr>
              <w:t>Physical fitness.</w:t>
            </w:r>
          </w:p>
          <w:p w14:paraId="4E8BA403" w14:textId="77777777" w:rsidR="00C52231" w:rsidRPr="00AD4253" w:rsidRDefault="00C52231" w:rsidP="000071CB">
            <w:pPr>
              <w:pStyle w:val="ListParagraph"/>
              <w:numPr>
                <w:ilvl w:val="0"/>
                <w:numId w:val="10"/>
              </w:numPr>
              <w:ind w:left="244" w:hanging="284"/>
              <w:rPr>
                <w:rFonts w:cstheme="minorHAnsi"/>
                <w:color w:val="EE0000"/>
                <w:sz w:val="16"/>
                <w:szCs w:val="16"/>
              </w:rPr>
            </w:pPr>
            <w:r w:rsidRPr="00AD4253">
              <w:rPr>
                <w:rFonts w:cstheme="minorHAnsi"/>
                <w:color w:val="EE0000"/>
                <w:sz w:val="16"/>
                <w:szCs w:val="16"/>
              </w:rPr>
              <w:t>Horticulture knowledge.</w:t>
            </w:r>
          </w:p>
          <w:p w14:paraId="5E1FEDD1" w14:textId="77777777" w:rsidR="00C52231" w:rsidRPr="00AD4253" w:rsidRDefault="00C52231" w:rsidP="000071CB">
            <w:pPr>
              <w:pStyle w:val="ListParagraph"/>
              <w:numPr>
                <w:ilvl w:val="0"/>
                <w:numId w:val="10"/>
              </w:numPr>
              <w:ind w:left="244" w:hanging="284"/>
              <w:rPr>
                <w:rFonts w:cstheme="minorHAnsi"/>
                <w:color w:val="EE0000"/>
                <w:sz w:val="16"/>
                <w:szCs w:val="16"/>
              </w:rPr>
            </w:pPr>
            <w:r w:rsidRPr="00AD4253">
              <w:rPr>
                <w:rFonts w:cstheme="minorHAnsi"/>
                <w:color w:val="EE0000"/>
                <w:sz w:val="16"/>
                <w:szCs w:val="16"/>
              </w:rPr>
              <w:t>Teamwork.</w:t>
            </w:r>
          </w:p>
          <w:p w14:paraId="09F345E4" w14:textId="77777777" w:rsidR="00C52231" w:rsidRPr="00AD4253" w:rsidRDefault="00C52231" w:rsidP="000071CB">
            <w:pPr>
              <w:pStyle w:val="ListParagraph"/>
              <w:numPr>
                <w:ilvl w:val="0"/>
                <w:numId w:val="10"/>
              </w:numPr>
              <w:ind w:left="244" w:hanging="284"/>
              <w:rPr>
                <w:rFonts w:cstheme="minorHAnsi"/>
                <w:color w:val="EE0000"/>
                <w:sz w:val="16"/>
                <w:szCs w:val="16"/>
              </w:rPr>
            </w:pPr>
            <w:r w:rsidRPr="00AD4253">
              <w:rPr>
                <w:rFonts w:cstheme="minorHAnsi"/>
                <w:color w:val="EE0000"/>
                <w:sz w:val="16"/>
                <w:szCs w:val="16"/>
              </w:rPr>
              <w:t>Health and Safety awareness.</w:t>
            </w:r>
          </w:p>
          <w:p w14:paraId="54CD02EF" w14:textId="77777777" w:rsidR="00C52231" w:rsidRPr="00AD4253" w:rsidRDefault="00C52231" w:rsidP="000071CB">
            <w:pPr>
              <w:pStyle w:val="ListParagraph"/>
              <w:numPr>
                <w:ilvl w:val="0"/>
                <w:numId w:val="10"/>
              </w:numPr>
              <w:ind w:left="244" w:hanging="284"/>
              <w:rPr>
                <w:rFonts w:cstheme="minorHAnsi"/>
                <w:color w:val="EE0000"/>
                <w:sz w:val="16"/>
                <w:szCs w:val="16"/>
              </w:rPr>
            </w:pPr>
            <w:r w:rsidRPr="00AD4253">
              <w:rPr>
                <w:rFonts w:cstheme="minorHAnsi"/>
                <w:color w:val="EE0000"/>
                <w:sz w:val="16"/>
                <w:szCs w:val="16"/>
              </w:rPr>
              <w:t>Food Safety awareness.</w:t>
            </w:r>
          </w:p>
        </w:tc>
      </w:tr>
    </w:tbl>
    <w:p w14:paraId="6295A087" w14:textId="77777777" w:rsidR="00BF7E97" w:rsidRDefault="00BF7E97">
      <w:r>
        <w:br w:type="page"/>
      </w:r>
    </w:p>
    <w:tbl>
      <w:tblPr>
        <w:tblStyle w:val="TableGrid"/>
        <w:tblW w:w="10485" w:type="dxa"/>
        <w:tblLook w:val="04A0" w:firstRow="1" w:lastRow="0" w:firstColumn="1" w:lastColumn="0" w:noHBand="0" w:noVBand="1"/>
      </w:tblPr>
      <w:tblGrid>
        <w:gridCol w:w="1696"/>
        <w:gridCol w:w="23"/>
        <w:gridCol w:w="2812"/>
        <w:gridCol w:w="62"/>
        <w:gridCol w:w="3164"/>
        <w:gridCol w:w="106"/>
        <w:gridCol w:w="2480"/>
        <w:gridCol w:w="142"/>
      </w:tblGrid>
      <w:tr w:rsidR="00121061" w:rsidRPr="00DB376A" w14:paraId="7DC25200" w14:textId="77777777" w:rsidTr="00BF7E97">
        <w:trPr>
          <w:gridAfter w:val="1"/>
          <w:wAfter w:w="142" w:type="dxa"/>
          <w:trHeight w:val="4712"/>
        </w:trPr>
        <w:tc>
          <w:tcPr>
            <w:tcW w:w="1696" w:type="dxa"/>
          </w:tcPr>
          <w:p w14:paraId="3F2ACDFB" w14:textId="39BEAA3C" w:rsidR="00121061" w:rsidRPr="00AD4253" w:rsidRDefault="00121061" w:rsidP="00121061">
            <w:pPr>
              <w:rPr>
                <w:rFonts w:cstheme="minorHAnsi"/>
                <w:b/>
                <w:bCs/>
                <w:color w:val="EE0000"/>
                <w:sz w:val="16"/>
                <w:szCs w:val="16"/>
              </w:rPr>
            </w:pPr>
            <w:r w:rsidRPr="00121061">
              <w:rPr>
                <w:rFonts w:cstheme="minorHAnsi"/>
                <w:b/>
                <w:bCs/>
                <w:color w:val="EE0000"/>
                <w:sz w:val="16"/>
                <w:szCs w:val="16"/>
              </w:rPr>
              <w:lastRenderedPageBreak/>
              <w:t>Nutrient Management Decision Maker</w:t>
            </w:r>
          </w:p>
        </w:tc>
        <w:tc>
          <w:tcPr>
            <w:tcW w:w="2835" w:type="dxa"/>
            <w:gridSpan w:val="2"/>
          </w:tcPr>
          <w:p w14:paraId="682CF258" w14:textId="4352FE17" w:rsidR="00121061" w:rsidRPr="00121061" w:rsidRDefault="00121061" w:rsidP="00121061">
            <w:pPr>
              <w:rPr>
                <w:rFonts w:cstheme="minorHAnsi"/>
                <w:color w:val="EE0000"/>
                <w:sz w:val="16"/>
                <w:szCs w:val="16"/>
              </w:rPr>
            </w:pPr>
            <w:r w:rsidRPr="00121061">
              <w:rPr>
                <w:rFonts w:cstheme="minorHAnsi"/>
                <w:color w:val="EE0000"/>
                <w:sz w:val="16"/>
                <w:szCs w:val="16"/>
              </w:rPr>
              <w:t>The nutrient management decision maker provides tailored advice to orchardist on how to optimize fertiliser applications to maximize tree yields while maintaining soil health and minimising environmental impact. This is achieved by creating nutrient management plans based on local soil conditions and crop requirements. </w:t>
            </w:r>
          </w:p>
        </w:tc>
        <w:tc>
          <w:tcPr>
            <w:tcW w:w="3226" w:type="dxa"/>
            <w:gridSpan w:val="2"/>
          </w:tcPr>
          <w:p w14:paraId="61EA8D06"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Analyse soil and/or foliar test results to identify deficiencies, excesses and nutrient imbalances.</w:t>
            </w:r>
          </w:p>
          <w:p w14:paraId="7E3102C2"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Develop and document a customized fertilizer recommendation.</w:t>
            </w:r>
          </w:p>
          <w:p w14:paraId="3943B5AD"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Advise on practices to promote soil health and sustainability.</w:t>
            </w:r>
          </w:p>
          <w:p w14:paraId="759D8895"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Stay updated on relevant regulations regarding nutrient management and ensure orchard practices comply with the local environmental and food safety standards.</w:t>
            </w:r>
          </w:p>
          <w:p w14:paraId="1F5A03D8" w14:textId="77777777" w:rsidR="00121061" w:rsidRPr="00121061" w:rsidRDefault="00121061" w:rsidP="00121061">
            <w:pPr>
              <w:pStyle w:val="ListParagraph"/>
              <w:ind w:left="267"/>
              <w:rPr>
                <w:rFonts w:cstheme="minorHAnsi"/>
                <w:color w:val="EE0000"/>
                <w:sz w:val="16"/>
                <w:szCs w:val="16"/>
              </w:rPr>
            </w:pPr>
          </w:p>
        </w:tc>
        <w:tc>
          <w:tcPr>
            <w:tcW w:w="2586" w:type="dxa"/>
            <w:gridSpan w:val="2"/>
          </w:tcPr>
          <w:p w14:paraId="378DBB0F"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Relevant tertiary qualification.</w:t>
            </w:r>
          </w:p>
          <w:p w14:paraId="534DFCE6"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Technical expertise.</w:t>
            </w:r>
          </w:p>
          <w:p w14:paraId="71EBE436"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Practical field experience.</w:t>
            </w:r>
          </w:p>
          <w:p w14:paraId="019ED199"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Data analysis proficiency.</w:t>
            </w:r>
          </w:p>
          <w:p w14:paraId="44DB964D" w14:textId="77777777" w:rsidR="00121061" w:rsidRPr="00121061" w:rsidRDefault="00121061" w:rsidP="00121061">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Written and verbal communication skills.</w:t>
            </w:r>
          </w:p>
          <w:p w14:paraId="5B524232" w14:textId="3721D8E6" w:rsidR="00121061" w:rsidRPr="00121061" w:rsidRDefault="00121061" w:rsidP="00121061">
            <w:pPr>
              <w:pStyle w:val="ListParagraph"/>
              <w:numPr>
                <w:ilvl w:val="0"/>
                <w:numId w:val="10"/>
              </w:numPr>
              <w:ind w:left="244" w:hanging="284"/>
              <w:rPr>
                <w:rFonts w:cstheme="minorHAnsi"/>
                <w:color w:val="EE0000"/>
                <w:sz w:val="16"/>
                <w:szCs w:val="16"/>
              </w:rPr>
            </w:pPr>
            <w:r w:rsidRPr="00121061">
              <w:rPr>
                <w:rFonts w:cstheme="minorHAnsi"/>
                <w:color w:val="EE0000"/>
                <w:sz w:val="16"/>
                <w:szCs w:val="16"/>
              </w:rPr>
              <w:t>Problem-solving skills.</w:t>
            </w:r>
          </w:p>
        </w:tc>
      </w:tr>
      <w:tr w:rsidR="00BF7E97" w:rsidRPr="00DB376A" w14:paraId="69257C67" w14:textId="77777777" w:rsidTr="00BF7E97">
        <w:trPr>
          <w:gridAfter w:val="1"/>
          <w:wAfter w:w="142" w:type="dxa"/>
          <w:trHeight w:val="4712"/>
        </w:trPr>
        <w:tc>
          <w:tcPr>
            <w:tcW w:w="1696" w:type="dxa"/>
          </w:tcPr>
          <w:p w14:paraId="7E57FDA4" w14:textId="3294E970" w:rsidR="00BF7E97" w:rsidRPr="00121061" w:rsidRDefault="00BF7E97" w:rsidP="00BF7E97">
            <w:pPr>
              <w:rPr>
                <w:rFonts w:cstheme="minorHAnsi"/>
                <w:b/>
                <w:bCs/>
                <w:color w:val="EE0000"/>
                <w:sz w:val="16"/>
                <w:szCs w:val="16"/>
              </w:rPr>
            </w:pPr>
            <w:r>
              <w:br w:type="page"/>
            </w:r>
            <w:r w:rsidRPr="00121061">
              <w:rPr>
                <w:rFonts w:cstheme="minorHAnsi"/>
                <w:b/>
                <w:bCs/>
                <w:color w:val="EE0000"/>
                <w:sz w:val="16"/>
                <w:szCs w:val="16"/>
              </w:rPr>
              <w:t>Agrichemical Management Decision Maker</w:t>
            </w:r>
          </w:p>
        </w:tc>
        <w:tc>
          <w:tcPr>
            <w:tcW w:w="2835" w:type="dxa"/>
            <w:gridSpan w:val="2"/>
          </w:tcPr>
          <w:p w14:paraId="10AA737E" w14:textId="15CC32B3" w:rsidR="00BF7E97" w:rsidRPr="00121061" w:rsidRDefault="00BF7E97" w:rsidP="00BF7E97">
            <w:pPr>
              <w:rPr>
                <w:rFonts w:cstheme="minorHAnsi"/>
                <w:color w:val="EE0000"/>
                <w:sz w:val="16"/>
                <w:szCs w:val="16"/>
              </w:rPr>
            </w:pPr>
            <w:r w:rsidRPr="00121061">
              <w:rPr>
                <w:rFonts w:cstheme="minorHAnsi"/>
                <w:color w:val="EE0000"/>
                <w:sz w:val="16"/>
                <w:szCs w:val="16"/>
              </w:rPr>
              <w:t>An agrichemical management decision maker advises orchardists on the safe and effective use of pesticides and other agrichemicals. including assessing crop needs, recommending application methods, ensuring compliance with regulations, and optimizing pest management strategies to maximize crop yield while minimizing environmental impact. </w:t>
            </w:r>
          </w:p>
        </w:tc>
        <w:tc>
          <w:tcPr>
            <w:tcW w:w="3226" w:type="dxa"/>
            <w:gridSpan w:val="2"/>
          </w:tcPr>
          <w:p w14:paraId="55C1BBAB"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Evaluate tree health, pest populations, soil conditions, and potential environmental risks.</w:t>
            </w:r>
          </w:p>
          <w:p w14:paraId="04496345"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Identify specific pest or disease issues and recommend appropriate agrichemicals based on crop type, local and export regulations, and resistance patterns.</w:t>
            </w:r>
          </w:p>
          <w:p w14:paraId="0E7200DF"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Design application strategies, including chemical selection, dosage rates and timing.</w:t>
            </w:r>
          </w:p>
          <w:p w14:paraId="46982455"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Promote the use of non-chemical control methods alongside chemical applications for sustainable pest and disease management.</w:t>
            </w:r>
          </w:p>
          <w:p w14:paraId="55B6A8FE"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Analyse the potential environmental, health and food safety risks associated with agrichemical use and recommend mitigation strategies.</w:t>
            </w:r>
          </w:p>
          <w:p w14:paraId="761D6670" w14:textId="5B7E097D" w:rsidR="00BF7E97" w:rsidRPr="00121061" w:rsidRDefault="00BF7E97" w:rsidP="00BF7E97">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Monitor the applications and field data to assess the effectiveness of pest control programmes.</w:t>
            </w:r>
          </w:p>
        </w:tc>
        <w:tc>
          <w:tcPr>
            <w:tcW w:w="2586" w:type="dxa"/>
            <w:gridSpan w:val="2"/>
          </w:tcPr>
          <w:p w14:paraId="0D3EEBDC"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Deep knowledge of crop physiology, pest biology, and weed ecology.</w:t>
            </w:r>
          </w:p>
          <w:p w14:paraId="41EB1C88"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Familiarity with different types of agrichemicals, including their modes of action, incompatibilities and safety profiles.</w:t>
            </w:r>
          </w:p>
          <w:p w14:paraId="73B25D6D"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Regulatory knowledge.</w:t>
            </w:r>
          </w:p>
          <w:p w14:paraId="1CB71E81"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Good verbal and written communication skills.</w:t>
            </w:r>
          </w:p>
          <w:p w14:paraId="3819F0BD"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Practical field experience.</w:t>
            </w:r>
          </w:p>
          <w:p w14:paraId="56354D23" w14:textId="77777777" w:rsidR="00BF7E97" w:rsidRPr="00121061" w:rsidRDefault="00BF7E97" w:rsidP="00BF7E97">
            <w:pPr>
              <w:pStyle w:val="Z-IndentRED"/>
              <w:numPr>
                <w:ilvl w:val="0"/>
                <w:numId w:val="9"/>
              </w:numPr>
              <w:tabs>
                <w:tab w:val="clear" w:pos="567"/>
              </w:tabs>
              <w:spacing w:before="0" w:after="0"/>
              <w:ind w:left="293" w:hanging="283"/>
              <w:rPr>
                <w:rFonts w:asciiTheme="minorHAnsi" w:eastAsiaTheme="minorHAnsi" w:hAnsiTheme="minorHAnsi" w:cstheme="minorHAnsi"/>
                <w:color w:val="EE0000"/>
                <w:sz w:val="16"/>
                <w:szCs w:val="16"/>
                <w:lang w:val="en-AU"/>
              </w:rPr>
            </w:pPr>
            <w:r w:rsidRPr="00121061">
              <w:rPr>
                <w:rFonts w:asciiTheme="minorHAnsi" w:eastAsiaTheme="minorHAnsi" w:hAnsiTheme="minorHAnsi" w:cstheme="minorHAnsi"/>
                <w:color w:val="EE0000"/>
                <w:sz w:val="16"/>
                <w:szCs w:val="16"/>
                <w:lang w:val="en-AU"/>
              </w:rPr>
              <w:t>Analytical skills.</w:t>
            </w:r>
          </w:p>
          <w:p w14:paraId="4EDFD088" w14:textId="77777777" w:rsidR="00BF7E97" w:rsidRDefault="00BF7E97" w:rsidP="00BF7E97">
            <w:pPr>
              <w:pStyle w:val="ListParagraph"/>
              <w:numPr>
                <w:ilvl w:val="0"/>
                <w:numId w:val="11"/>
              </w:numPr>
              <w:ind w:left="323" w:hanging="283"/>
              <w:rPr>
                <w:rFonts w:cstheme="minorHAnsi"/>
                <w:color w:val="EE0000"/>
                <w:sz w:val="16"/>
                <w:szCs w:val="16"/>
              </w:rPr>
            </w:pPr>
            <w:r w:rsidRPr="00121061">
              <w:rPr>
                <w:rFonts w:cstheme="minorHAnsi"/>
                <w:color w:val="EE0000"/>
                <w:sz w:val="16"/>
                <w:szCs w:val="16"/>
              </w:rPr>
              <w:t>Knowledge of IPM and its’ application in tree-cropping systems.</w:t>
            </w:r>
          </w:p>
          <w:p w14:paraId="41CD03AF" w14:textId="77777777" w:rsidR="00BF7E97" w:rsidRDefault="00BF7E97" w:rsidP="00BF7E97">
            <w:pPr>
              <w:pStyle w:val="ListParagraph"/>
              <w:ind w:left="323"/>
              <w:rPr>
                <w:rFonts w:cstheme="minorHAnsi"/>
                <w:color w:val="EE0000"/>
                <w:sz w:val="16"/>
                <w:szCs w:val="16"/>
              </w:rPr>
            </w:pPr>
          </w:p>
          <w:p w14:paraId="0851AA8B" w14:textId="77777777" w:rsidR="00BF7E97" w:rsidRDefault="00BF7E97" w:rsidP="00BF7E97">
            <w:pPr>
              <w:pStyle w:val="ListParagraph"/>
              <w:ind w:left="323"/>
              <w:rPr>
                <w:rFonts w:cstheme="minorHAnsi"/>
                <w:color w:val="EE0000"/>
                <w:sz w:val="16"/>
                <w:szCs w:val="16"/>
              </w:rPr>
            </w:pPr>
          </w:p>
          <w:p w14:paraId="1AE211EC" w14:textId="77777777" w:rsidR="00BF7E97" w:rsidRDefault="00BF7E97" w:rsidP="00BF7E97">
            <w:pPr>
              <w:pStyle w:val="ListParagraph"/>
              <w:ind w:left="323"/>
              <w:rPr>
                <w:rFonts w:cstheme="minorHAnsi"/>
                <w:color w:val="EE0000"/>
                <w:sz w:val="16"/>
                <w:szCs w:val="16"/>
              </w:rPr>
            </w:pPr>
          </w:p>
          <w:p w14:paraId="513F96B7" w14:textId="77777777" w:rsidR="00BF7E97" w:rsidRDefault="00BF7E97" w:rsidP="00BF7E97">
            <w:pPr>
              <w:pStyle w:val="ListParagraph"/>
              <w:ind w:left="323"/>
              <w:rPr>
                <w:rFonts w:cstheme="minorHAnsi"/>
                <w:color w:val="EE0000"/>
                <w:sz w:val="16"/>
                <w:szCs w:val="16"/>
              </w:rPr>
            </w:pPr>
          </w:p>
          <w:p w14:paraId="1D1C292F" w14:textId="77777777" w:rsidR="00BF7E97" w:rsidRDefault="00BF7E97" w:rsidP="00BF7E97">
            <w:pPr>
              <w:pStyle w:val="ListParagraph"/>
              <w:ind w:left="323"/>
              <w:rPr>
                <w:rFonts w:cstheme="minorHAnsi"/>
                <w:color w:val="EE0000"/>
                <w:sz w:val="16"/>
                <w:szCs w:val="16"/>
              </w:rPr>
            </w:pPr>
          </w:p>
          <w:p w14:paraId="1CFCDD39" w14:textId="77777777" w:rsidR="00BF7E97" w:rsidRDefault="00BF7E97" w:rsidP="00BF7E97">
            <w:pPr>
              <w:pStyle w:val="ListParagraph"/>
              <w:ind w:left="323"/>
              <w:rPr>
                <w:rFonts w:cstheme="minorHAnsi"/>
                <w:color w:val="EE0000"/>
                <w:sz w:val="16"/>
                <w:szCs w:val="16"/>
              </w:rPr>
            </w:pPr>
          </w:p>
          <w:p w14:paraId="70584939" w14:textId="77777777" w:rsidR="00BF7E97" w:rsidRDefault="00BF7E97" w:rsidP="00BF7E97">
            <w:pPr>
              <w:pStyle w:val="ListParagraph"/>
              <w:ind w:left="323"/>
              <w:rPr>
                <w:rFonts w:cstheme="minorHAnsi"/>
                <w:color w:val="EE0000"/>
                <w:sz w:val="16"/>
                <w:szCs w:val="16"/>
              </w:rPr>
            </w:pPr>
          </w:p>
          <w:p w14:paraId="7C9E8771" w14:textId="77777777" w:rsidR="00BF7E97" w:rsidRDefault="00BF7E97" w:rsidP="00BF7E97">
            <w:pPr>
              <w:pStyle w:val="ListParagraph"/>
              <w:ind w:left="323"/>
              <w:rPr>
                <w:rFonts w:cstheme="minorHAnsi"/>
                <w:color w:val="EE0000"/>
                <w:sz w:val="16"/>
                <w:szCs w:val="16"/>
              </w:rPr>
            </w:pPr>
          </w:p>
          <w:p w14:paraId="0270B755" w14:textId="77777777" w:rsidR="00BF7E97" w:rsidRDefault="00BF7E97" w:rsidP="00BF7E97">
            <w:pPr>
              <w:pStyle w:val="ListParagraph"/>
              <w:ind w:left="323"/>
              <w:rPr>
                <w:rFonts w:cstheme="minorHAnsi"/>
                <w:color w:val="EE0000"/>
                <w:sz w:val="16"/>
                <w:szCs w:val="16"/>
              </w:rPr>
            </w:pPr>
          </w:p>
          <w:p w14:paraId="62F2067C" w14:textId="77777777" w:rsidR="00BF7E97" w:rsidRDefault="00BF7E97" w:rsidP="00BF7E97">
            <w:pPr>
              <w:pStyle w:val="ListParagraph"/>
              <w:ind w:left="323"/>
              <w:rPr>
                <w:rFonts w:cstheme="minorHAnsi"/>
                <w:color w:val="EE0000"/>
                <w:sz w:val="16"/>
                <w:szCs w:val="16"/>
              </w:rPr>
            </w:pPr>
          </w:p>
          <w:p w14:paraId="7953F745" w14:textId="77777777" w:rsidR="00BF7E97" w:rsidRDefault="00BF7E97" w:rsidP="00BF7E97">
            <w:pPr>
              <w:pStyle w:val="ListParagraph"/>
              <w:ind w:left="323"/>
              <w:rPr>
                <w:rFonts w:cstheme="minorHAnsi"/>
                <w:color w:val="EE0000"/>
                <w:sz w:val="16"/>
                <w:szCs w:val="16"/>
              </w:rPr>
            </w:pPr>
          </w:p>
          <w:p w14:paraId="7295B4E1" w14:textId="77777777" w:rsidR="00BF7E97" w:rsidRDefault="00BF7E97" w:rsidP="00BF7E97">
            <w:pPr>
              <w:pStyle w:val="ListParagraph"/>
              <w:ind w:left="323"/>
              <w:rPr>
                <w:rFonts w:cstheme="minorHAnsi"/>
                <w:color w:val="EE0000"/>
                <w:sz w:val="16"/>
                <w:szCs w:val="16"/>
              </w:rPr>
            </w:pPr>
          </w:p>
          <w:p w14:paraId="331DE5BF" w14:textId="77777777" w:rsidR="00BF7E97" w:rsidRDefault="00BF7E97" w:rsidP="00BF7E97">
            <w:pPr>
              <w:pStyle w:val="ListParagraph"/>
              <w:ind w:left="323"/>
              <w:rPr>
                <w:rFonts w:cstheme="minorHAnsi"/>
                <w:color w:val="EE0000"/>
                <w:sz w:val="16"/>
                <w:szCs w:val="16"/>
              </w:rPr>
            </w:pPr>
          </w:p>
          <w:p w14:paraId="2DA3E767" w14:textId="77777777" w:rsidR="00BF7E97" w:rsidRDefault="00BF7E97" w:rsidP="00BF7E97">
            <w:pPr>
              <w:pStyle w:val="ListParagraph"/>
              <w:ind w:left="323"/>
              <w:rPr>
                <w:rFonts w:cstheme="minorHAnsi"/>
                <w:color w:val="EE0000"/>
                <w:sz w:val="16"/>
                <w:szCs w:val="16"/>
              </w:rPr>
            </w:pPr>
          </w:p>
          <w:p w14:paraId="5626E864" w14:textId="77777777" w:rsidR="00BF7E97" w:rsidRDefault="00BF7E97" w:rsidP="00BF7E97">
            <w:pPr>
              <w:pStyle w:val="ListParagraph"/>
              <w:ind w:left="323"/>
              <w:rPr>
                <w:rFonts w:cstheme="minorHAnsi"/>
                <w:color w:val="EE0000"/>
                <w:sz w:val="16"/>
                <w:szCs w:val="16"/>
              </w:rPr>
            </w:pPr>
          </w:p>
          <w:p w14:paraId="0D2119C7" w14:textId="77777777" w:rsidR="00BF7E97" w:rsidRDefault="00BF7E97" w:rsidP="00BF7E97">
            <w:pPr>
              <w:pStyle w:val="ListParagraph"/>
              <w:ind w:left="323"/>
              <w:rPr>
                <w:rFonts w:cstheme="minorHAnsi"/>
                <w:color w:val="EE0000"/>
                <w:sz w:val="16"/>
                <w:szCs w:val="16"/>
              </w:rPr>
            </w:pPr>
          </w:p>
          <w:p w14:paraId="2F5C02C6" w14:textId="77777777" w:rsidR="00BF7E97" w:rsidRDefault="00BF7E97" w:rsidP="00BF7E97">
            <w:pPr>
              <w:pStyle w:val="ListParagraph"/>
              <w:ind w:left="323"/>
              <w:rPr>
                <w:rFonts w:cstheme="minorHAnsi"/>
                <w:color w:val="EE0000"/>
                <w:sz w:val="16"/>
                <w:szCs w:val="16"/>
              </w:rPr>
            </w:pPr>
          </w:p>
          <w:p w14:paraId="61DED396" w14:textId="77777777" w:rsidR="00BF7E97" w:rsidRDefault="00BF7E97" w:rsidP="00BF7E97">
            <w:pPr>
              <w:pStyle w:val="ListParagraph"/>
              <w:ind w:left="323"/>
              <w:rPr>
                <w:rFonts w:cstheme="minorHAnsi"/>
                <w:color w:val="EE0000"/>
                <w:sz w:val="16"/>
                <w:szCs w:val="16"/>
              </w:rPr>
            </w:pPr>
          </w:p>
          <w:p w14:paraId="7C66BA72" w14:textId="77777777" w:rsidR="00BF7E97" w:rsidRDefault="00BF7E97" w:rsidP="00BF7E97">
            <w:pPr>
              <w:pStyle w:val="ListParagraph"/>
              <w:ind w:left="323"/>
              <w:rPr>
                <w:rFonts w:cstheme="minorHAnsi"/>
                <w:color w:val="EE0000"/>
                <w:sz w:val="16"/>
                <w:szCs w:val="16"/>
              </w:rPr>
            </w:pPr>
          </w:p>
          <w:p w14:paraId="32C61134" w14:textId="77777777" w:rsidR="00BF7E97" w:rsidRDefault="00BF7E97" w:rsidP="00BF7E97">
            <w:pPr>
              <w:pStyle w:val="ListParagraph"/>
              <w:ind w:left="323"/>
              <w:rPr>
                <w:rFonts w:cstheme="minorHAnsi"/>
                <w:color w:val="EE0000"/>
                <w:sz w:val="16"/>
                <w:szCs w:val="16"/>
              </w:rPr>
            </w:pPr>
          </w:p>
          <w:p w14:paraId="46D4BE57" w14:textId="77777777" w:rsidR="00BF7E97" w:rsidRDefault="00BF7E97" w:rsidP="00BF7E97">
            <w:pPr>
              <w:pStyle w:val="ListParagraph"/>
              <w:ind w:left="323"/>
              <w:rPr>
                <w:rFonts w:cstheme="minorHAnsi"/>
                <w:color w:val="EE0000"/>
                <w:sz w:val="16"/>
                <w:szCs w:val="16"/>
              </w:rPr>
            </w:pPr>
          </w:p>
          <w:p w14:paraId="3CA2F3C6" w14:textId="77777777" w:rsidR="00BF7E97" w:rsidRDefault="00BF7E97" w:rsidP="00BF7E97">
            <w:pPr>
              <w:pStyle w:val="ListParagraph"/>
              <w:ind w:left="323"/>
              <w:rPr>
                <w:rFonts w:cstheme="minorHAnsi"/>
                <w:color w:val="EE0000"/>
                <w:sz w:val="16"/>
                <w:szCs w:val="16"/>
              </w:rPr>
            </w:pPr>
          </w:p>
          <w:p w14:paraId="7E81C0F1" w14:textId="77777777" w:rsidR="00BF7E97" w:rsidRDefault="00BF7E97" w:rsidP="00BF7E97">
            <w:pPr>
              <w:pStyle w:val="ListParagraph"/>
              <w:ind w:left="323"/>
              <w:rPr>
                <w:rFonts w:cstheme="minorHAnsi"/>
                <w:color w:val="EE0000"/>
                <w:sz w:val="16"/>
                <w:szCs w:val="16"/>
              </w:rPr>
            </w:pPr>
          </w:p>
          <w:p w14:paraId="2716EE08" w14:textId="77777777" w:rsidR="00BF7E97" w:rsidRDefault="00BF7E97" w:rsidP="00BF7E97">
            <w:pPr>
              <w:pStyle w:val="ListParagraph"/>
              <w:ind w:left="323"/>
              <w:rPr>
                <w:rFonts w:cstheme="minorHAnsi"/>
                <w:color w:val="EE0000"/>
                <w:sz w:val="16"/>
                <w:szCs w:val="16"/>
              </w:rPr>
            </w:pPr>
          </w:p>
          <w:p w14:paraId="3324E931" w14:textId="77777777" w:rsidR="00BF7E97" w:rsidRDefault="00BF7E97" w:rsidP="00BF7E97">
            <w:pPr>
              <w:pStyle w:val="ListParagraph"/>
              <w:ind w:left="323"/>
              <w:rPr>
                <w:rFonts w:cstheme="minorHAnsi"/>
                <w:color w:val="EE0000"/>
                <w:sz w:val="16"/>
                <w:szCs w:val="16"/>
              </w:rPr>
            </w:pPr>
          </w:p>
          <w:p w14:paraId="2FDB0216" w14:textId="77777777" w:rsidR="00BF7E97" w:rsidRDefault="00BF7E97" w:rsidP="00BF7E97">
            <w:pPr>
              <w:pStyle w:val="ListParagraph"/>
              <w:ind w:left="323"/>
              <w:rPr>
                <w:rFonts w:cstheme="minorHAnsi"/>
                <w:color w:val="EE0000"/>
                <w:sz w:val="16"/>
                <w:szCs w:val="16"/>
              </w:rPr>
            </w:pPr>
          </w:p>
          <w:p w14:paraId="17165EA2" w14:textId="77777777" w:rsidR="00BF7E97" w:rsidRDefault="00BF7E97" w:rsidP="00BF7E97">
            <w:pPr>
              <w:pStyle w:val="ListParagraph"/>
              <w:ind w:left="323"/>
              <w:rPr>
                <w:rFonts w:cstheme="minorHAnsi"/>
                <w:color w:val="EE0000"/>
                <w:sz w:val="16"/>
                <w:szCs w:val="16"/>
              </w:rPr>
            </w:pPr>
          </w:p>
          <w:p w14:paraId="60EFC355" w14:textId="55DD26AF" w:rsidR="00BF7E97" w:rsidRPr="00121061" w:rsidRDefault="00BF7E97" w:rsidP="00BF7E97">
            <w:pPr>
              <w:pStyle w:val="ListParagraph"/>
              <w:ind w:left="323"/>
              <w:rPr>
                <w:rFonts w:cstheme="minorHAnsi"/>
                <w:color w:val="EE0000"/>
                <w:sz w:val="16"/>
                <w:szCs w:val="16"/>
              </w:rPr>
            </w:pPr>
          </w:p>
        </w:tc>
      </w:tr>
      <w:tr w:rsidR="00BF7E97" w14:paraId="74FD9498" w14:textId="77777777" w:rsidTr="00BF7E97">
        <w:trPr>
          <w:trHeight w:val="8114"/>
        </w:trPr>
        <w:tc>
          <w:tcPr>
            <w:tcW w:w="1719" w:type="dxa"/>
            <w:gridSpan w:val="2"/>
          </w:tcPr>
          <w:p w14:paraId="7C23BBEB" w14:textId="77777777" w:rsidR="00BF7E97" w:rsidRPr="00BA3F05" w:rsidRDefault="00BF7E97" w:rsidP="00BF7E97">
            <w:pPr>
              <w:rPr>
                <w:rFonts w:cstheme="minorHAnsi"/>
                <w:b/>
                <w:bCs/>
                <w:sz w:val="24"/>
                <w:szCs w:val="24"/>
              </w:rPr>
            </w:pPr>
            <w:r w:rsidRPr="00121061">
              <w:rPr>
                <w:rFonts w:cstheme="minorHAnsi"/>
                <w:b/>
                <w:bCs/>
                <w:color w:val="EE0000"/>
                <w:sz w:val="16"/>
                <w:szCs w:val="16"/>
              </w:rPr>
              <w:lastRenderedPageBreak/>
              <w:t>Health &amp; Safety (H&amp;S) Responsible Person</w:t>
            </w:r>
          </w:p>
        </w:tc>
        <w:tc>
          <w:tcPr>
            <w:tcW w:w="2874" w:type="dxa"/>
            <w:gridSpan w:val="2"/>
          </w:tcPr>
          <w:p w14:paraId="01ED290D"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The H&amp;S responsible person ensures a workplace adheres to H&amp;S regulations. Their role is to proactively monitor compliance with relevant legislation and promote a positive safety culture within the organization. </w:t>
            </w:r>
          </w:p>
        </w:tc>
        <w:tc>
          <w:tcPr>
            <w:tcW w:w="3270" w:type="dxa"/>
            <w:gridSpan w:val="2"/>
          </w:tcPr>
          <w:p w14:paraId="024C82CF"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Conduct regular workplace inspections to identify potential hazards, assess risks, and prioritize areas for improvement. </w:t>
            </w:r>
          </w:p>
          <w:p w14:paraId="4C4303B0"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Develop and maintain comprehensive health and safety policies, procedures, and guidelines aligned with relevant legislation. </w:t>
            </w:r>
          </w:p>
          <w:p w14:paraId="41F14229"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 xml:space="preserve">Deliver safety training programmes to all levels of employees. </w:t>
            </w:r>
          </w:p>
          <w:p w14:paraId="5F83FF2D"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Investigate workplace accidents and near misses, analyse root causes, and implement corrective actions to prevent recurrence. </w:t>
            </w:r>
          </w:p>
          <w:p w14:paraId="65E14AD8"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Ensure adherence to H&amp;S regulations, including regular audits and inspections to monitor compliance with standards. </w:t>
            </w:r>
          </w:p>
          <w:p w14:paraId="0F013715"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Prepare reports on safety performance, incident trends, and key metrics to identify areas for improvement and inform management decisions. </w:t>
            </w:r>
          </w:p>
          <w:p w14:paraId="3CAAE8B6"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Work closely with managers, supervisors, and employees to address safety concerns, provide advice, and promote a culture of safety. </w:t>
            </w:r>
          </w:p>
          <w:p w14:paraId="03AE5DEB"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Assist in developing and maintaining emergency response plans, including training staff on emergency procedures. </w:t>
            </w:r>
          </w:p>
          <w:p w14:paraId="5355C501" w14:textId="77777777" w:rsidR="00BF7E97" w:rsidRPr="00121061" w:rsidRDefault="00BF7E97" w:rsidP="00BF7E97">
            <w:pPr>
              <w:pStyle w:val="ListParagraph"/>
              <w:ind w:left="323"/>
              <w:rPr>
                <w:rFonts w:cstheme="minorHAnsi"/>
                <w:color w:val="EE0000"/>
                <w:sz w:val="16"/>
                <w:szCs w:val="16"/>
              </w:rPr>
            </w:pPr>
          </w:p>
        </w:tc>
        <w:tc>
          <w:tcPr>
            <w:tcW w:w="2622" w:type="dxa"/>
            <w:gridSpan w:val="2"/>
          </w:tcPr>
          <w:p w14:paraId="1C739FE4"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Strong understanding of health and safety legislation, regulations, and best practices relevant to the industry.</w:t>
            </w:r>
          </w:p>
          <w:p w14:paraId="1AC9B038"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Risk assessment skills - Understand how to complete and maintain required risk assessments.</w:t>
            </w:r>
          </w:p>
          <w:p w14:paraId="467A0546"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Excellent written and verbal communication skills.</w:t>
            </w:r>
          </w:p>
          <w:p w14:paraId="5229195B"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Training and presentation skills.</w:t>
            </w:r>
          </w:p>
          <w:p w14:paraId="0DBEAA7A"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Analytical skills.</w:t>
            </w:r>
          </w:p>
          <w:p w14:paraId="669ECBCE" w14:textId="77777777" w:rsidR="00BF7E97" w:rsidRPr="00121061" w:rsidRDefault="00BF7E97" w:rsidP="00BF7E97">
            <w:pPr>
              <w:pStyle w:val="ListParagraph"/>
              <w:numPr>
                <w:ilvl w:val="0"/>
                <w:numId w:val="12"/>
              </w:numPr>
              <w:ind w:left="323" w:hanging="323"/>
              <w:rPr>
                <w:rFonts w:cstheme="minorHAnsi"/>
                <w:color w:val="EE0000"/>
                <w:sz w:val="16"/>
                <w:szCs w:val="16"/>
              </w:rPr>
            </w:pPr>
            <w:r w:rsidRPr="00121061">
              <w:rPr>
                <w:rFonts w:cstheme="minorHAnsi"/>
                <w:color w:val="EE0000"/>
                <w:sz w:val="16"/>
                <w:szCs w:val="16"/>
              </w:rPr>
              <w:t>Leadership and influencing skills</w:t>
            </w:r>
          </w:p>
        </w:tc>
      </w:tr>
    </w:tbl>
    <w:p w14:paraId="1BFE0E4C" w14:textId="77777777" w:rsidR="00232CCE" w:rsidRDefault="00DB376A">
      <w:r>
        <w:br w:type="page"/>
      </w:r>
    </w:p>
    <w:tbl>
      <w:tblPr>
        <w:tblStyle w:val="TableGrid"/>
        <w:tblW w:w="0" w:type="auto"/>
        <w:tblLook w:val="04A0" w:firstRow="1" w:lastRow="0" w:firstColumn="1" w:lastColumn="0" w:noHBand="0" w:noVBand="1"/>
      </w:tblPr>
      <w:tblGrid>
        <w:gridCol w:w="1696"/>
        <w:gridCol w:w="2835"/>
        <w:gridCol w:w="3226"/>
        <w:gridCol w:w="2586"/>
      </w:tblGrid>
      <w:tr w:rsidR="00232CCE" w:rsidRPr="00B2510D" w14:paraId="761F51D6" w14:textId="77777777" w:rsidTr="004E0432">
        <w:trPr>
          <w:trHeight w:val="419"/>
        </w:trPr>
        <w:tc>
          <w:tcPr>
            <w:tcW w:w="1696" w:type="dxa"/>
            <w:shd w:val="clear" w:color="auto" w:fill="FF8200"/>
            <w:vAlign w:val="center"/>
          </w:tcPr>
          <w:p w14:paraId="7C77377F" w14:textId="77777777" w:rsidR="00232CCE" w:rsidRPr="00B2510D" w:rsidRDefault="00232CCE" w:rsidP="004E0432">
            <w:pPr>
              <w:rPr>
                <w:rFonts w:cstheme="minorHAnsi"/>
                <w:b/>
                <w:bCs/>
                <w:sz w:val="20"/>
                <w:szCs w:val="20"/>
              </w:rPr>
            </w:pPr>
            <w:r w:rsidRPr="00B2510D">
              <w:rPr>
                <w:rFonts w:cstheme="minorHAnsi"/>
                <w:b/>
                <w:bCs/>
                <w:sz w:val="20"/>
                <w:szCs w:val="20"/>
              </w:rPr>
              <w:lastRenderedPageBreak/>
              <w:t>Role</w:t>
            </w:r>
          </w:p>
        </w:tc>
        <w:tc>
          <w:tcPr>
            <w:tcW w:w="2835" w:type="dxa"/>
            <w:shd w:val="clear" w:color="auto" w:fill="FF8200"/>
            <w:vAlign w:val="center"/>
          </w:tcPr>
          <w:p w14:paraId="049904B1" w14:textId="77777777" w:rsidR="00232CCE" w:rsidRPr="00B2510D" w:rsidRDefault="00232CCE" w:rsidP="004E0432">
            <w:pPr>
              <w:rPr>
                <w:rFonts w:cstheme="minorHAnsi"/>
                <w:sz w:val="20"/>
                <w:szCs w:val="20"/>
              </w:rPr>
            </w:pPr>
            <w:r w:rsidRPr="00B2510D">
              <w:rPr>
                <w:rFonts w:cstheme="minorHAnsi"/>
                <w:b/>
                <w:bCs/>
                <w:sz w:val="20"/>
                <w:szCs w:val="20"/>
              </w:rPr>
              <w:t>Role Summary</w:t>
            </w:r>
          </w:p>
        </w:tc>
        <w:tc>
          <w:tcPr>
            <w:tcW w:w="3226" w:type="dxa"/>
            <w:shd w:val="clear" w:color="auto" w:fill="FF8200"/>
            <w:vAlign w:val="center"/>
          </w:tcPr>
          <w:p w14:paraId="7D55B005" w14:textId="77777777" w:rsidR="00232CCE" w:rsidRPr="00B2510D" w:rsidRDefault="00232CCE" w:rsidP="004E0432">
            <w:pPr>
              <w:rPr>
                <w:rFonts w:cstheme="minorHAnsi"/>
                <w:sz w:val="20"/>
                <w:szCs w:val="20"/>
              </w:rPr>
            </w:pPr>
            <w:r w:rsidRPr="00B2510D">
              <w:rPr>
                <w:rFonts w:cstheme="minorHAnsi"/>
                <w:b/>
                <w:bCs/>
                <w:sz w:val="20"/>
                <w:szCs w:val="20"/>
              </w:rPr>
              <w:t>Key Responsibilities</w:t>
            </w:r>
          </w:p>
        </w:tc>
        <w:tc>
          <w:tcPr>
            <w:tcW w:w="2586" w:type="dxa"/>
            <w:shd w:val="clear" w:color="auto" w:fill="FF8200"/>
            <w:vAlign w:val="center"/>
          </w:tcPr>
          <w:p w14:paraId="5B4EB915" w14:textId="77777777" w:rsidR="00232CCE" w:rsidRPr="00B2510D" w:rsidRDefault="00232CCE" w:rsidP="004E0432">
            <w:pPr>
              <w:rPr>
                <w:rFonts w:cstheme="minorHAnsi"/>
                <w:sz w:val="20"/>
                <w:szCs w:val="20"/>
              </w:rPr>
            </w:pPr>
            <w:r w:rsidRPr="00B2510D">
              <w:rPr>
                <w:rFonts w:cstheme="minorHAnsi"/>
                <w:b/>
                <w:bCs/>
                <w:sz w:val="20"/>
                <w:szCs w:val="20"/>
              </w:rPr>
              <w:t>Key competencies</w:t>
            </w:r>
          </w:p>
        </w:tc>
      </w:tr>
      <w:tr w:rsidR="00232CCE" w:rsidRPr="00B2510D" w14:paraId="278C7BA6" w14:textId="77777777" w:rsidTr="004E0432">
        <w:tc>
          <w:tcPr>
            <w:tcW w:w="1696" w:type="dxa"/>
            <w:shd w:val="clear" w:color="auto" w:fill="FF8200"/>
          </w:tcPr>
          <w:p w14:paraId="2A937E92" w14:textId="77777777" w:rsidR="00232CCE" w:rsidRPr="00B2510D" w:rsidRDefault="00232CCE" w:rsidP="004E0432">
            <w:pPr>
              <w:rPr>
                <w:rFonts w:cstheme="minorHAnsi"/>
                <w:sz w:val="16"/>
                <w:szCs w:val="16"/>
              </w:rPr>
            </w:pPr>
            <w:r w:rsidRPr="00B2510D">
              <w:rPr>
                <w:rFonts w:cstheme="minorHAnsi"/>
                <w:sz w:val="16"/>
                <w:szCs w:val="16"/>
              </w:rPr>
              <w:t>This field is for the job title or specific role within the orchard.</w:t>
            </w:r>
          </w:p>
        </w:tc>
        <w:tc>
          <w:tcPr>
            <w:tcW w:w="2835" w:type="dxa"/>
            <w:shd w:val="clear" w:color="auto" w:fill="FF8200"/>
          </w:tcPr>
          <w:p w14:paraId="776B7C61" w14:textId="77777777" w:rsidR="00232CCE" w:rsidRPr="00B2510D" w:rsidRDefault="00232CCE" w:rsidP="004E0432">
            <w:pPr>
              <w:rPr>
                <w:rFonts w:cstheme="minorHAnsi"/>
                <w:sz w:val="16"/>
                <w:szCs w:val="16"/>
              </w:rPr>
            </w:pPr>
            <w:r w:rsidRPr="00B2510D">
              <w:rPr>
                <w:rFonts w:cstheme="minorHAnsi"/>
                <w:sz w:val="16"/>
                <w:szCs w:val="16"/>
              </w:rPr>
              <w:t>Provide a summary of the main responsibilities and purpose of the role. Highlight the key functions and overall objectives of the position.</w:t>
            </w:r>
          </w:p>
        </w:tc>
        <w:tc>
          <w:tcPr>
            <w:tcW w:w="3226" w:type="dxa"/>
            <w:shd w:val="clear" w:color="auto" w:fill="FF8200"/>
          </w:tcPr>
          <w:p w14:paraId="718F912B" w14:textId="77777777" w:rsidR="00232CCE" w:rsidRPr="00B2510D" w:rsidRDefault="00232CCE" w:rsidP="004E0432">
            <w:pPr>
              <w:rPr>
                <w:rFonts w:cstheme="minorHAnsi"/>
                <w:sz w:val="16"/>
                <w:szCs w:val="16"/>
              </w:rPr>
            </w:pPr>
            <w:r w:rsidRPr="00B2510D">
              <w:rPr>
                <w:rFonts w:cstheme="minorHAnsi"/>
                <w:sz w:val="16"/>
                <w:szCs w:val="16"/>
              </w:rPr>
              <w:t>List the primary responsibilities of the role. Be as specific as possible to ensure clarity. This section should outline what the role entails on a day-to-day basis.</w:t>
            </w:r>
          </w:p>
        </w:tc>
        <w:tc>
          <w:tcPr>
            <w:tcW w:w="2586" w:type="dxa"/>
            <w:shd w:val="clear" w:color="auto" w:fill="FF8200"/>
          </w:tcPr>
          <w:p w14:paraId="2BC1093F" w14:textId="77777777" w:rsidR="00232CCE" w:rsidRPr="00B2510D" w:rsidRDefault="00232CCE" w:rsidP="004E0432">
            <w:pPr>
              <w:rPr>
                <w:rFonts w:cstheme="minorHAnsi"/>
                <w:sz w:val="16"/>
                <w:szCs w:val="16"/>
              </w:rPr>
            </w:pPr>
            <w:r w:rsidRPr="00B2510D">
              <w:rPr>
                <w:rFonts w:cstheme="minorHAnsi"/>
                <w:sz w:val="16"/>
                <w:szCs w:val="16"/>
              </w:rPr>
              <w:t>Write down the essential skills, knowledge, and abilities required for someone to succeed in the role. This will include both hard and soft skills.</w:t>
            </w:r>
          </w:p>
        </w:tc>
      </w:tr>
      <w:tr w:rsidR="00232CCE" w:rsidRPr="00232CCE" w14:paraId="223242AB" w14:textId="77777777" w:rsidTr="00232CCE">
        <w:trPr>
          <w:trHeight w:val="2732"/>
        </w:trPr>
        <w:tc>
          <w:tcPr>
            <w:tcW w:w="1696" w:type="dxa"/>
          </w:tcPr>
          <w:p w14:paraId="537046E7" w14:textId="7F75DFE6" w:rsidR="00232CCE" w:rsidRPr="00232CCE" w:rsidRDefault="00232CCE" w:rsidP="004E0432">
            <w:pPr>
              <w:rPr>
                <w:rFonts w:cstheme="minorHAnsi"/>
                <w:b/>
                <w:bCs/>
                <w:color w:val="EE0000"/>
                <w:sz w:val="18"/>
                <w:szCs w:val="18"/>
              </w:rPr>
            </w:pPr>
          </w:p>
        </w:tc>
        <w:tc>
          <w:tcPr>
            <w:tcW w:w="2835" w:type="dxa"/>
          </w:tcPr>
          <w:p w14:paraId="155CDD38" w14:textId="32EB1448" w:rsidR="00232CCE" w:rsidRPr="00232CCE" w:rsidRDefault="00232CCE" w:rsidP="004E0432">
            <w:pPr>
              <w:rPr>
                <w:rFonts w:cstheme="minorHAnsi"/>
                <w:color w:val="EE0000"/>
                <w:sz w:val="18"/>
                <w:szCs w:val="18"/>
              </w:rPr>
            </w:pPr>
          </w:p>
        </w:tc>
        <w:tc>
          <w:tcPr>
            <w:tcW w:w="3226" w:type="dxa"/>
          </w:tcPr>
          <w:p w14:paraId="4B7AE316" w14:textId="77777777" w:rsidR="00232CCE" w:rsidRPr="00232CCE" w:rsidRDefault="00232CCE" w:rsidP="00232CCE">
            <w:pPr>
              <w:ind w:left="313"/>
              <w:rPr>
                <w:rFonts w:cstheme="minorHAnsi"/>
                <w:color w:val="EE0000"/>
                <w:sz w:val="18"/>
                <w:szCs w:val="18"/>
              </w:rPr>
            </w:pPr>
          </w:p>
        </w:tc>
        <w:tc>
          <w:tcPr>
            <w:tcW w:w="2586" w:type="dxa"/>
          </w:tcPr>
          <w:p w14:paraId="721D11E0" w14:textId="77777777" w:rsidR="00232CCE" w:rsidRPr="00232CCE" w:rsidRDefault="00232CCE" w:rsidP="004E0432">
            <w:pPr>
              <w:rPr>
                <w:rFonts w:cstheme="minorHAnsi"/>
                <w:color w:val="EE0000"/>
                <w:sz w:val="18"/>
                <w:szCs w:val="18"/>
                <w:lang w:val="en-US"/>
              </w:rPr>
            </w:pPr>
          </w:p>
          <w:p w14:paraId="6043C039" w14:textId="77777777" w:rsidR="00232CCE" w:rsidRPr="00232CCE" w:rsidRDefault="00232CCE" w:rsidP="004E0432">
            <w:pPr>
              <w:rPr>
                <w:rFonts w:cstheme="minorHAnsi"/>
                <w:color w:val="EE0000"/>
                <w:sz w:val="18"/>
                <w:szCs w:val="18"/>
              </w:rPr>
            </w:pPr>
          </w:p>
        </w:tc>
      </w:tr>
      <w:tr w:rsidR="00232CCE" w:rsidRPr="00232CCE" w14:paraId="4BC5F63B" w14:textId="77777777" w:rsidTr="00232CCE">
        <w:trPr>
          <w:trHeight w:val="2686"/>
        </w:trPr>
        <w:tc>
          <w:tcPr>
            <w:tcW w:w="1696" w:type="dxa"/>
          </w:tcPr>
          <w:p w14:paraId="7D346C8A" w14:textId="539C6C14" w:rsidR="00232CCE" w:rsidRPr="00232CCE" w:rsidRDefault="00232CCE" w:rsidP="004E0432">
            <w:pPr>
              <w:rPr>
                <w:rFonts w:cstheme="minorHAnsi"/>
                <w:b/>
                <w:bCs/>
                <w:color w:val="EE0000"/>
                <w:sz w:val="18"/>
                <w:szCs w:val="18"/>
              </w:rPr>
            </w:pPr>
          </w:p>
        </w:tc>
        <w:tc>
          <w:tcPr>
            <w:tcW w:w="2835" w:type="dxa"/>
          </w:tcPr>
          <w:p w14:paraId="5F34E2D7" w14:textId="5750D8DD" w:rsidR="00232CCE" w:rsidRPr="00232CCE" w:rsidRDefault="00232CCE" w:rsidP="004E0432">
            <w:pPr>
              <w:rPr>
                <w:rFonts w:cstheme="minorHAnsi"/>
                <w:color w:val="EE0000"/>
                <w:sz w:val="18"/>
                <w:szCs w:val="18"/>
              </w:rPr>
            </w:pPr>
          </w:p>
        </w:tc>
        <w:tc>
          <w:tcPr>
            <w:tcW w:w="3226" w:type="dxa"/>
          </w:tcPr>
          <w:p w14:paraId="178D244F" w14:textId="77777777" w:rsidR="00232CCE" w:rsidRPr="00232CCE" w:rsidRDefault="00232CCE" w:rsidP="00232CCE">
            <w:pPr>
              <w:pStyle w:val="ListParagraph"/>
              <w:ind w:left="267"/>
              <w:rPr>
                <w:rFonts w:cstheme="minorHAnsi"/>
                <w:color w:val="EE0000"/>
                <w:sz w:val="18"/>
                <w:szCs w:val="18"/>
              </w:rPr>
            </w:pPr>
          </w:p>
        </w:tc>
        <w:tc>
          <w:tcPr>
            <w:tcW w:w="2586" w:type="dxa"/>
          </w:tcPr>
          <w:p w14:paraId="776A8039" w14:textId="04840217" w:rsidR="00232CCE" w:rsidRPr="00232CCE" w:rsidRDefault="00232CCE" w:rsidP="00232CCE">
            <w:pPr>
              <w:pStyle w:val="ListParagraph"/>
              <w:ind w:left="244"/>
              <w:rPr>
                <w:rFonts w:cstheme="minorHAnsi"/>
                <w:color w:val="EE0000"/>
                <w:sz w:val="18"/>
                <w:szCs w:val="18"/>
              </w:rPr>
            </w:pPr>
          </w:p>
        </w:tc>
      </w:tr>
      <w:tr w:rsidR="00232CCE" w:rsidRPr="00232CCE" w14:paraId="4F447248" w14:textId="77777777" w:rsidTr="00232CCE">
        <w:trPr>
          <w:trHeight w:val="2686"/>
        </w:trPr>
        <w:tc>
          <w:tcPr>
            <w:tcW w:w="1696" w:type="dxa"/>
          </w:tcPr>
          <w:p w14:paraId="68D3C457" w14:textId="77777777" w:rsidR="00232CCE" w:rsidRPr="00232CCE" w:rsidRDefault="00232CCE" w:rsidP="004E0432">
            <w:pPr>
              <w:rPr>
                <w:rFonts w:cstheme="minorHAnsi"/>
                <w:b/>
                <w:bCs/>
                <w:color w:val="EE0000"/>
                <w:sz w:val="18"/>
                <w:szCs w:val="18"/>
              </w:rPr>
            </w:pPr>
          </w:p>
        </w:tc>
        <w:tc>
          <w:tcPr>
            <w:tcW w:w="2835" w:type="dxa"/>
          </w:tcPr>
          <w:p w14:paraId="1F2023CF" w14:textId="77777777" w:rsidR="00232CCE" w:rsidRPr="00232CCE" w:rsidRDefault="00232CCE" w:rsidP="004E0432">
            <w:pPr>
              <w:rPr>
                <w:rFonts w:cstheme="minorHAnsi"/>
                <w:color w:val="EE0000"/>
                <w:sz w:val="18"/>
                <w:szCs w:val="18"/>
              </w:rPr>
            </w:pPr>
          </w:p>
        </w:tc>
        <w:tc>
          <w:tcPr>
            <w:tcW w:w="3226" w:type="dxa"/>
          </w:tcPr>
          <w:p w14:paraId="2F0A8CC0" w14:textId="77777777" w:rsidR="00232CCE" w:rsidRPr="00232CCE" w:rsidRDefault="00232CCE" w:rsidP="004E0432">
            <w:pPr>
              <w:pStyle w:val="ListParagraph"/>
              <w:ind w:left="267"/>
              <w:rPr>
                <w:rFonts w:cstheme="minorHAnsi"/>
                <w:color w:val="EE0000"/>
                <w:sz w:val="18"/>
                <w:szCs w:val="18"/>
              </w:rPr>
            </w:pPr>
          </w:p>
        </w:tc>
        <w:tc>
          <w:tcPr>
            <w:tcW w:w="2586" w:type="dxa"/>
          </w:tcPr>
          <w:p w14:paraId="42C65F57" w14:textId="77777777" w:rsidR="00232CCE" w:rsidRPr="00232CCE" w:rsidRDefault="00232CCE" w:rsidP="004E0432">
            <w:pPr>
              <w:pStyle w:val="ListParagraph"/>
              <w:ind w:left="244"/>
              <w:rPr>
                <w:rFonts w:cstheme="minorHAnsi"/>
                <w:color w:val="EE0000"/>
                <w:sz w:val="18"/>
                <w:szCs w:val="18"/>
              </w:rPr>
            </w:pPr>
          </w:p>
        </w:tc>
      </w:tr>
      <w:tr w:rsidR="00232CCE" w:rsidRPr="00232CCE" w14:paraId="3D83CFC3" w14:textId="77777777" w:rsidTr="00232CCE">
        <w:trPr>
          <w:trHeight w:val="2686"/>
        </w:trPr>
        <w:tc>
          <w:tcPr>
            <w:tcW w:w="1696" w:type="dxa"/>
          </w:tcPr>
          <w:p w14:paraId="0FE120A8" w14:textId="77777777" w:rsidR="00232CCE" w:rsidRPr="00232CCE" w:rsidRDefault="00232CCE" w:rsidP="004E0432">
            <w:pPr>
              <w:rPr>
                <w:rFonts w:cstheme="minorHAnsi"/>
                <w:b/>
                <w:bCs/>
                <w:color w:val="EE0000"/>
                <w:sz w:val="18"/>
                <w:szCs w:val="18"/>
              </w:rPr>
            </w:pPr>
          </w:p>
        </w:tc>
        <w:tc>
          <w:tcPr>
            <w:tcW w:w="2835" w:type="dxa"/>
          </w:tcPr>
          <w:p w14:paraId="4AAE811B" w14:textId="77777777" w:rsidR="00232CCE" w:rsidRPr="00232CCE" w:rsidRDefault="00232CCE" w:rsidP="004E0432">
            <w:pPr>
              <w:rPr>
                <w:rFonts w:cstheme="minorHAnsi"/>
                <w:color w:val="EE0000"/>
                <w:sz w:val="18"/>
                <w:szCs w:val="18"/>
              </w:rPr>
            </w:pPr>
          </w:p>
        </w:tc>
        <w:tc>
          <w:tcPr>
            <w:tcW w:w="3226" w:type="dxa"/>
          </w:tcPr>
          <w:p w14:paraId="239BCBDE" w14:textId="77777777" w:rsidR="00232CCE" w:rsidRPr="00232CCE" w:rsidRDefault="00232CCE" w:rsidP="004E0432">
            <w:pPr>
              <w:pStyle w:val="ListParagraph"/>
              <w:ind w:left="267"/>
              <w:rPr>
                <w:rFonts w:cstheme="minorHAnsi"/>
                <w:color w:val="EE0000"/>
                <w:sz w:val="18"/>
                <w:szCs w:val="18"/>
              </w:rPr>
            </w:pPr>
          </w:p>
        </w:tc>
        <w:tc>
          <w:tcPr>
            <w:tcW w:w="2586" w:type="dxa"/>
          </w:tcPr>
          <w:p w14:paraId="2AE8BC12" w14:textId="77777777" w:rsidR="00232CCE" w:rsidRPr="00232CCE" w:rsidRDefault="00232CCE" w:rsidP="004E0432">
            <w:pPr>
              <w:pStyle w:val="ListParagraph"/>
              <w:ind w:left="244"/>
              <w:rPr>
                <w:rFonts w:cstheme="minorHAnsi"/>
                <w:color w:val="EE0000"/>
                <w:sz w:val="18"/>
                <w:szCs w:val="18"/>
              </w:rPr>
            </w:pPr>
          </w:p>
        </w:tc>
      </w:tr>
    </w:tbl>
    <w:p w14:paraId="09851B74" w14:textId="77777777" w:rsidR="00232CCE" w:rsidRDefault="00232CCE"/>
    <w:sectPr w:rsidR="00232CCE" w:rsidSect="00232CCE">
      <w:headerReference w:type="default" r:id="rId8"/>
      <w:footerReference w:type="default" r:id="rId9"/>
      <w:pgSz w:w="11906" w:h="16838"/>
      <w:pgMar w:top="1135" w:right="720" w:bottom="720" w:left="720" w:header="397" w:footer="708" w:gutter="0"/>
      <w:pgNumType w:start="8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99BD7" w14:textId="77777777" w:rsidR="009535C2" w:rsidRDefault="009535C2" w:rsidP="0012431C">
      <w:pPr>
        <w:spacing w:after="0" w:line="240" w:lineRule="auto"/>
      </w:pPr>
      <w:r>
        <w:separator/>
      </w:r>
    </w:p>
  </w:endnote>
  <w:endnote w:type="continuationSeparator" w:id="0">
    <w:p w14:paraId="78D6FAB3" w14:textId="77777777" w:rsidR="009535C2" w:rsidRDefault="009535C2" w:rsidP="0012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89CC2" w14:textId="77B9C60F" w:rsidR="00BF7E97" w:rsidRDefault="00BF7E97" w:rsidP="00BF7E97">
    <w:pPr>
      <w:pStyle w:val="Footer"/>
    </w:pPr>
    <w:r>
      <w:t>DGM PRODUCER GROUP GROWER MANUAL</w:t>
    </w:r>
    <w:r>
      <w:tab/>
      <w:t xml:space="preserve">            APPROVED MAY 2026</w:t>
    </w:r>
    <w:r>
      <w:tab/>
      <w:t xml:space="preserve">        QUALITY AND COMPLIANCE MANAGER</w:t>
    </w:r>
  </w:p>
  <w:p w14:paraId="5FF49C68" w14:textId="6B0346A3" w:rsidR="00BF7E97" w:rsidRDefault="00BF7E97">
    <w:pPr>
      <w:pStyle w:val="Footer"/>
    </w:pPr>
  </w:p>
  <w:p w14:paraId="5D00EC62" w14:textId="77777777" w:rsidR="00BF7E97" w:rsidRDefault="00BF7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47EB8" w14:textId="77777777" w:rsidR="009535C2" w:rsidRDefault="009535C2" w:rsidP="0012431C">
      <w:pPr>
        <w:spacing w:after="0" w:line="240" w:lineRule="auto"/>
      </w:pPr>
      <w:r>
        <w:separator/>
      </w:r>
    </w:p>
  </w:footnote>
  <w:footnote w:type="continuationSeparator" w:id="0">
    <w:p w14:paraId="4CA0D5C7" w14:textId="77777777" w:rsidR="009535C2" w:rsidRDefault="009535C2" w:rsidP="0012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FD2C" w14:textId="677D5A01" w:rsidR="00753953" w:rsidRPr="002760F3" w:rsidRDefault="006B73F6" w:rsidP="00753953">
    <w:pPr>
      <w:pStyle w:val="Header"/>
      <w:jc w:val="cent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r w:rsidRPr="003C1510">
      <w:rPr>
        <w:noProof/>
        <w:color w:val="92D050"/>
        <w:sz w:val="72"/>
        <w:szCs w:val="72"/>
      </w:rPr>
      <w:drawing>
        <wp:anchor distT="0" distB="0" distL="114300" distR="114300" simplePos="0" relativeHeight="251664384" behindDoc="0" locked="0" layoutInCell="1" allowOverlap="1" wp14:anchorId="1FD60DCA" wp14:editId="556372A4">
          <wp:simplePos x="0" y="0"/>
          <wp:positionH relativeFrom="margin">
            <wp:posOffset>6351270</wp:posOffset>
          </wp:positionH>
          <wp:positionV relativeFrom="paragraph">
            <wp:posOffset>-156845</wp:posOffset>
          </wp:positionV>
          <wp:extent cx="622300" cy="612140"/>
          <wp:effectExtent l="0" t="0" r="6350" b="0"/>
          <wp:wrapSquare wrapText="bothSides"/>
          <wp:docPr id="1880186607" name="Picture 1880186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86607" name="Picture 18801866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230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60F3">
      <w:rPr>
        <w:noProof/>
        <w:color w:val="92D050"/>
        <w:sz w:val="40"/>
        <w:szCs w:val="40"/>
        <w:lang w:val="en-NZ" w:eastAsia="en-NZ"/>
      </w:rPr>
      <w:drawing>
        <wp:anchor distT="0" distB="0" distL="114300" distR="114300" simplePos="0" relativeHeight="251663360" behindDoc="0" locked="0" layoutInCell="1" allowOverlap="1" wp14:anchorId="1908BFA2" wp14:editId="1C31953B">
          <wp:simplePos x="0" y="0"/>
          <wp:positionH relativeFrom="column">
            <wp:posOffset>7812405</wp:posOffset>
          </wp:positionH>
          <wp:positionV relativeFrom="paragraph">
            <wp:posOffset>-183515</wp:posOffset>
          </wp:positionV>
          <wp:extent cx="1584325" cy="732790"/>
          <wp:effectExtent l="0" t="0" r="0" b="0"/>
          <wp:wrapSquare wrapText="bothSides"/>
          <wp:docPr id="920574760" name="Picture 920574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4325" cy="732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953319" w14:textId="31698381" w:rsidR="006B73F6" w:rsidRPr="002760F3" w:rsidRDefault="006B73F6" w:rsidP="006B73F6">
    <w:pPr>
      <w:pStyle w:val="Head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4F6"/>
    <w:multiLevelType w:val="hybridMultilevel"/>
    <w:tmpl w:val="AE14A602"/>
    <w:lvl w:ilvl="0" w:tplc="4AE82C9C">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D54"/>
    <w:multiLevelType w:val="hybridMultilevel"/>
    <w:tmpl w:val="FF6A3A40"/>
    <w:lvl w:ilvl="0" w:tplc="3716B70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 w15:restartNumberingAfterBreak="0">
    <w:nsid w:val="07F32DFE"/>
    <w:multiLevelType w:val="multilevel"/>
    <w:tmpl w:val="252E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A138D"/>
    <w:multiLevelType w:val="multilevel"/>
    <w:tmpl w:val="849CD948"/>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A3B30DB"/>
    <w:multiLevelType w:val="multilevel"/>
    <w:tmpl w:val="12B068A0"/>
    <w:lvl w:ilvl="0">
      <w:start w:val="4"/>
      <w:numFmt w:val="decimal"/>
      <w:lvlText w:val="%1"/>
      <w:lvlJc w:val="left"/>
      <w:pPr>
        <w:ind w:left="413" w:hanging="413"/>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731DBE"/>
    <w:multiLevelType w:val="multilevel"/>
    <w:tmpl w:val="66C0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A0A90"/>
    <w:multiLevelType w:val="hybridMultilevel"/>
    <w:tmpl w:val="15CA4934"/>
    <w:lvl w:ilvl="0" w:tplc="A2C26ECC">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3911"/>
    <w:multiLevelType w:val="hybridMultilevel"/>
    <w:tmpl w:val="B8F081E2"/>
    <w:lvl w:ilvl="0" w:tplc="4372C0DC">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8" w15:restartNumberingAfterBreak="0">
    <w:nsid w:val="15064865"/>
    <w:multiLevelType w:val="hybridMultilevel"/>
    <w:tmpl w:val="98765864"/>
    <w:lvl w:ilvl="0" w:tplc="75B046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4B34"/>
    <w:multiLevelType w:val="hybridMultilevel"/>
    <w:tmpl w:val="9192371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0" w15:restartNumberingAfterBreak="0">
    <w:nsid w:val="234A0DE9"/>
    <w:multiLevelType w:val="hybridMultilevel"/>
    <w:tmpl w:val="484CE256"/>
    <w:lvl w:ilvl="0" w:tplc="C282A8D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66C3A6E"/>
    <w:multiLevelType w:val="hybridMultilevel"/>
    <w:tmpl w:val="07B051CE"/>
    <w:lvl w:ilvl="0" w:tplc="C3D2FF96">
      <w:start w:val="1"/>
      <w:numFmt w:val="bullet"/>
      <w:lvlText w:val=""/>
      <w:lvlJc w:val="left"/>
      <w:pPr>
        <w:ind w:left="1140" w:hanging="360"/>
      </w:pPr>
      <w:rPr>
        <w:rFonts w:ascii="Wingdings" w:hAnsi="Wingdings" w:hint="default"/>
        <w:b/>
        <w:bCs/>
        <w:color w:val="FF8200"/>
        <w:sz w:val="24"/>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2" w15:restartNumberingAfterBreak="0">
    <w:nsid w:val="26C105FA"/>
    <w:multiLevelType w:val="hybridMultilevel"/>
    <w:tmpl w:val="F7DECB2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3" w15:restartNumberingAfterBreak="0">
    <w:nsid w:val="2E3270CD"/>
    <w:multiLevelType w:val="hybridMultilevel"/>
    <w:tmpl w:val="447E23EC"/>
    <w:lvl w:ilvl="0" w:tplc="680AC992">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291330A"/>
    <w:multiLevelType w:val="hybridMultilevel"/>
    <w:tmpl w:val="67826682"/>
    <w:lvl w:ilvl="0" w:tplc="22187A8E">
      <w:start w:val="1"/>
      <w:numFmt w:val="bullet"/>
      <w:lvlText w:val=""/>
      <w:lvlJc w:val="left"/>
      <w:pPr>
        <w:ind w:left="720" w:hanging="360"/>
      </w:pPr>
      <w:rPr>
        <w:rFonts w:ascii="Wingdings" w:hAnsi="Wingdings" w:hint="default"/>
        <w:b/>
        <w:bCs/>
        <w:color w:val="FF820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824EB"/>
    <w:multiLevelType w:val="multilevel"/>
    <w:tmpl w:val="FC1E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B9557B"/>
    <w:multiLevelType w:val="hybridMultilevel"/>
    <w:tmpl w:val="CF360938"/>
    <w:lvl w:ilvl="0" w:tplc="135AA1D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17" w15:restartNumberingAfterBreak="0">
    <w:nsid w:val="3D5A626B"/>
    <w:multiLevelType w:val="hybridMultilevel"/>
    <w:tmpl w:val="FF3E9CA0"/>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550A"/>
    <w:multiLevelType w:val="hybridMultilevel"/>
    <w:tmpl w:val="AC60900A"/>
    <w:lvl w:ilvl="0" w:tplc="667E80A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6C12161"/>
    <w:multiLevelType w:val="hybridMultilevel"/>
    <w:tmpl w:val="AEAED38A"/>
    <w:lvl w:ilvl="0" w:tplc="3CB40EAE">
      <w:start w:val="1"/>
      <w:numFmt w:val="bullet"/>
      <w:lvlText w:val=""/>
      <w:lvlJc w:val="left"/>
      <w:pPr>
        <w:ind w:left="1440" w:hanging="360"/>
      </w:pPr>
      <w:rPr>
        <w:rFonts w:ascii="Wingdings" w:hAnsi="Wingdings" w:hint="default"/>
        <w:b/>
        <w:bCs/>
        <w:color w:val="92D05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7AC5F3D"/>
    <w:multiLevelType w:val="hybridMultilevel"/>
    <w:tmpl w:val="0508744C"/>
    <w:lvl w:ilvl="0" w:tplc="E4BEDFD8">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16E0A"/>
    <w:multiLevelType w:val="hybridMultilevel"/>
    <w:tmpl w:val="9264B2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4B5F35AC"/>
    <w:multiLevelType w:val="hybridMultilevel"/>
    <w:tmpl w:val="4B185810"/>
    <w:lvl w:ilvl="0" w:tplc="EAD81EA6">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60224"/>
    <w:multiLevelType w:val="hybridMultilevel"/>
    <w:tmpl w:val="FE4AE86E"/>
    <w:lvl w:ilvl="0" w:tplc="7368D018">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E3F0C0B"/>
    <w:multiLevelType w:val="hybridMultilevel"/>
    <w:tmpl w:val="C1521E80"/>
    <w:lvl w:ilvl="0" w:tplc="6A2A6470">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21E05"/>
    <w:multiLevelType w:val="multilevel"/>
    <w:tmpl w:val="A5C6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DD0245"/>
    <w:multiLevelType w:val="hybridMultilevel"/>
    <w:tmpl w:val="C39CC7E0"/>
    <w:lvl w:ilvl="0" w:tplc="87AC3380">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7" w15:restartNumberingAfterBreak="0">
    <w:nsid w:val="521F3638"/>
    <w:multiLevelType w:val="hybridMultilevel"/>
    <w:tmpl w:val="8048C266"/>
    <w:lvl w:ilvl="0" w:tplc="397A5A16">
      <w:start w:val="1"/>
      <w:numFmt w:val="bullet"/>
      <w:lvlText w:val="•"/>
      <w:lvlJc w:val="left"/>
      <w:pPr>
        <w:ind w:left="1133" w:hanging="360"/>
      </w:pPr>
      <w:rPr>
        <w:rFonts w:ascii="Calibri" w:hAnsi="Calibri" w:hint="default"/>
        <w:color w:val="auto"/>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8" w15:restartNumberingAfterBreak="0">
    <w:nsid w:val="52B52C37"/>
    <w:multiLevelType w:val="multilevel"/>
    <w:tmpl w:val="31DAD8FA"/>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338E1"/>
    <w:multiLevelType w:val="hybridMultilevel"/>
    <w:tmpl w:val="84DEB8AC"/>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F26150"/>
    <w:multiLevelType w:val="hybridMultilevel"/>
    <w:tmpl w:val="6B6477CA"/>
    <w:lvl w:ilvl="0" w:tplc="15DABA0E">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1" w15:restartNumberingAfterBreak="0">
    <w:nsid w:val="5671663C"/>
    <w:multiLevelType w:val="hybridMultilevel"/>
    <w:tmpl w:val="AD1C9B60"/>
    <w:lvl w:ilvl="0" w:tplc="560EA89E">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60443"/>
    <w:multiLevelType w:val="hybridMultilevel"/>
    <w:tmpl w:val="217CFA72"/>
    <w:lvl w:ilvl="0" w:tplc="E84C5DE0">
      <w:start w:val="1"/>
      <w:numFmt w:val="bullet"/>
      <w:pStyle w:val="Z-IndentRED"/>
      <w:lvlText w:val=""/>
      <w:lvlJc w:val="left"/>
      <w:pPr>
        <w:ind w:left="567" w:hanging="567"/>
      </w:pPr>
      <w:rPr>
        <w:rFonts w:ascii="Wingdings" w:hAnsi="Wingdings" w:hint="default"/>
        <w:b w:val="0"/>
        <w:i w:val="0"/>
        <w:color w:val="FF0000"/>
        <w:position w:val="-2"/>
        <w:sz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51F2"/>
    <w:multiLevelType w:val="multilevel"/>
    <w:tmpl w:val="CA8ACC2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F4359A7"/>
    <w:multiLevelType w:val="hybridMultilevel"/>
    <w:tmpl w:val="43AA33E8"/>
    <w:lvl w:ilvl="0" w:tplc="9990AA94">
      <w:start w:val="1"/>
      <w:numFmt w:val="bullet"/>
      <w:lvlText w:val=""/>
      <w:lvlJc w:val="left"/>
      <w:pPr>
        <w:ind w:left="720" w:hanging="360"/>
      </w:pPr>
      <w:rPr>
        <w:rFonts w:ascii="Wingdings" w:hAnsi="Wingdings" w:hint="default"/>
        <w:b/>
        <w:bCs/>
        <w:color w:val="FF8200"/>
        <w:sz w:val="24"/>
      </w:rPr>
    </w:lvl>
    <w:lvl w:ilvl="1" w:tplc="C6E839D4">
      <w:numFmt w:val="bullet"/>
      <w:lvlText w:val="•"/>
      <w:lvlJc w:val="left"/>
      <w:pPr>
        <w:ind w:left="1800" w:hanging="720"/>
      </w:pPr>
      <w:rPr>
        <w:rFonts w:ascii="Trebuchet MS" w:eastAsiaTheme="minorHAnsi" w:hAnsi="Trebuchet M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F278F5"/>
    <w:multiLevelType w:val="hybridMultilevel"/>
    <w:tmpl w:val="4F5AA240"/>
    <w:lvl w:ilvl="0" w:tplc="E9D67B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224062"/>
    <w:multiLevelType w:val="multilevel"/>
    <w:tmpl w:val="3EA224E0"/>
    <w:lvl w:ilvl="0">
      <w:start w:val="4"/>
      <w:numFmt w:val="decimal"/>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56D28B8"/>
    <w:multiLevelType w:val="multilevel"/>
    <w:tmpl w:val="8CC4E762"/>
    <w:lvl w:ilvl="0">
      <w:start w:val="4"/>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7358D4"/>
    <w:multiLevelType w:val="hybridMultilevel"/>
    <w:tmpl w:val="EFA64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BF36D27"/>
    <w:multiLevelType w:val="hybridMultilevel"/>
    <w:tmpl w:val="29700CB0"/>
    <w:lvl w:ilvl="0" w:tplc="0C3804E6">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D613C8E"/>
    <w:multiLevelType w:val="multilevel"/>
    <w:tmpl w:val="5FFCD310"/>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8872A2"/>
    <w:multiLevelType w:val="hybridMultilevel"/>
    <w:tmpl w:val="87846EA0"/>
    <w:lvl w:ilvl="0" w:tplc="77E2AE00">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6F0A92"/>
    <w:multiLevelType w:val="multilevel"/>
    <w:tmpl w:val="7A8E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6902247">
    <w:abstractNumId w:val="36"/>
  </w:num>
  <w:num w:numId="2" w16cid:durableId="353579155">
    <w:abstractNumId w:val="34"/>
  </w:num>
  <w:num w:numId="3" w16cid:durableId="1221136281">
    <w:abstractNumId w:val="8"/>
  </w:num>
  <w:num w:numId="4" w16cid:durableId="2106799830">
    <w:abstractNumId w:val="42"/>
  </w:num>
  <w:num w:numId="5" w16cid:durableId="279840809">
    <w:abstractNumId w:val="14"/>
  </w:num>
  <w:num w:numId="6" w16cid:durableId="465777666">
    <w:abstractNumId w:val="32"/>
  </w:num>
  <w:num w:numId="7" w16cid:durableId="710032634">
    <w:abstractNumId w:val="6"/>
  </w:num>
  <w:num w:numId="8" w16cid:durableId="1671444108">
    <w:abstractNumId w:val="22"/>
  </w:num>
  <w:num w:numId="9" w16cid:durableId="1997420752">
    <w:abstractNumId w:val="24"/>
  </w:num>
  <w:num w:numId="10" w16cid:durableId="196821663">
    <w:abstractNumId w:val="0"/>
  </w:num>
  <w:num w:numId="11" w16cid:durableId="148788492">
    <w:abstractNumId w:val="35"/>
  </w:num>
  <w:num w:numId="12" w16cid:durableId="1983462756">
    <w:abstractNumId w:val="31"/>
  </w:num>
  <w:num w:numId="13" w16cid:durableId="1498761569">
    <w:abstractNumId w:val="20"/>
  </w:num>
  <w:num w:numId="14" w16cid:durableId="1695185800">
    <w:abstractNumId w:val="41"/>
  </w:num>
  <w:num w:numId="15" w16cid:durableId="130559359">
    <w:abstractNumId w:val="28"/>
  </w:num>
  <w:num w:numId="16" w16cid:durableId="1166440704">
    <w:abstractNumId w:val="26"/>
  </w:num>
  <w:num w:numId="17" w16cid:durableId="2004819249">
    <w:abstractNumId w:val="7"/>
  </w:num>
  <w:num w:numId="18" w16cid:durableId="858201194">
    <w:abstractNumId w:val="16"/>
  </w:num>
  <w:num w:numId="19" w16cid:durableId="474376015">
    <w:abstractNumId w:val="1"/>
  </w:num>
  <w:num w:numId="20" w16cid:durableId="520238652">
    <w:abstractNumId w:val="30"/>
  </w:num>
  <w:num w:numId="21" w16cid:durableId="421687810">
    <w:abstractNumId w:val="4"/>
  </w:num>
  <w:num w:numId="22" w16cid:durableId="1408571698">
    <w:abstractNumId w:val="29"/>
  </w:num>
  <w:num w:numId="23" w16cid:durableId="827012961">
    <w:abstractNumId w:val="17"/>
  </w:num>
  <w:num w:numId="24" w16cid:durableId="2064020599">
    <w:abstractNumId w:val="27"/>
  </w:num>
  <w:num w:numId="25" w16cid:durableId="230628044">
    <w:abstractNumId w:val="37"/>
  </w:num>
  <w:num w:numId="26" w16cid:durableId="85787">
    <w:abstractNumId w:val="21"/>
  </w:num>
  <w:num w:numId="27" w16cid:durableId="1554582329">
    <w:abstractNumId w:val="9"/>
  </w:num>
  <w:num w:numId="28" w16cid:durableId="984699001">
    <w:abstractNumId w:val="12"/>
  </w:num>
  <w:num w:numId="29" w16cid:durableId="826751725">
    <w:abstractNumId w:val="19"/>
  </w:num>
  <w:num w:numId="30" w16cid:durableId="1314945713">
    <w:abstractNumId w:val="10"/>
  </w:num>
  <w:num w:numId="31" w16cid:durableId="1503349754">
    <w:abstractNumId w:val="11"/>
  </w:num>
  <w:num w:numId="32" w16cid:durableId="1281759800">
    <w:abstractNumId w:val="23"/>
  </w:num>
  <w:num w:numId="33" w16cid:durableId="576325223">
    <w:abstractNumId w:val="18"/>
  </w:num>
  <w:num w:numId="34" w16cid:durableId="1010722616">
    <w:abstractNumId w:val="40"/>
  </w:num>
  <w:num w:numId="35" w16cid:durableId="1005861621">
    <w:abstractNumId w:val="13"/>
  </w:num>
  <w:num w:numId="36" w16cid:durableId="1876000602">
    <w:abstractNumId w:val="15"/>
  </w:num>
  <w:num w:numId="37" w16cid:durableId="1436942508">
    <w:abstractNumId w:val="43"/>
  </w:num>
  <w:num w:numId="38" w16cid:durableId="518395167">
    <w:abstractNumId w:val="39"/>
  </w:num>
  <w:num w:numId="39" w16cid:durableId="1488979964">
    <w:abstractNumId w:val="2"/>
  </w:num>
  <w:num w:numId="40" w16cid:durableId="767778180">
    <w:abstractNumId w:val="5"/>
  </w:num>
  <w:num w:numId="41" w16cid:durableId="1491169208">
    <w:abstractNumId w:val="25"/>
  </w:num>
  <w:num w:numId="42" w16cid:durableId="748963412">
    <w:abstractNumId w:val="38"/>
  </w:num>
  <w:num w:numId="43" w16cid:durableId="712921233">
    <w:abstractNumId w:val="3"/>
  </w:num>
  <w:num w:numId="44" w16cid:durableId="6058899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02BD5"/>
    <w:rsid w:val="0002259B"/>
    <w:rsid w:val="00024629"/>
    <w:rsid w:val="0002635A"/>
    <w:rsid w:val="00026FC6"/>
    <w:rsid w:val="0003294D"/>
    <w:rsid w:val="00034C86"/>
    <w:rsid w:val="0003531E"/>
    <w:rsid w:val="0005012E"/>
    <w:rsid w:val="000646C6"/>
    <w:rsid w:val="00066171"/>
    <w:rsid w:val="00066B05"/>
    <w:rsid w:val="000734C4"/>
    <w:rsid w:val="00076C13"/>
    <w:rsid w:val="00082091"/>
    <w:rsid w:val="00084F9B"/>
    <w:rsid w:val="00086678"/>
    <w:rsid w:val="000974BE"/>
    <w:rsid w:val="000A0E51"/>
    <w:rsid w:val="000A20BB"/>
    <w:rsid w:val="000A4F63"/>
    <w:rsid w:val="000C17E2"/>
    <w:rsid w:val="000C3BFF"/>
    <w:rsid w:val="000C4FEA"/>
    <w:rsid w:val="000C5FAB"/>
    <w:rsid w:val="000D3FC2"/>
    <w:rsid w:val="000D5553"/>
    <w:rsid w:val="000D7DDE"/>
    <w:rsid w:val="000E0D3D"/>
    <w:rsid w:val="000E5451"/>
    <w:rsid w:val="000F187F"/>
    <w:rsid w:val="000F24C6"/>
    <w:rsid w:val="000F444D"/>
    <w:rsid w:val="000F6B30"/>
    <w:rsid w:val="001008A2"/>
    <w:rsid w:val="001073D0"/>
    <w:rsid w:val="0011344C"/>
    <w:rsid w:val="00113832"/>
    <w:rsid w:val="00114A9F"/>
    <w:rsid w:val="001166B9"/>
    <w:rsid w:val="00121061"/>
    <w:rsid w:val="00122218"/>
    <w:rsid w:val="00123F35"/>
    <w:rsid w:val="0012431C"/>
    <w:rsid w:val="00127CEC"/>
    <w:rsid w:val="00133381"/>
    <w:rsid w:val="00133A3B"/>
    <w:rsid w:val="00142107"/>
    <w:rsid w:val="0014344C"/>
    <w:rsid w:val="00143BDD"/>
    <w:rsid w:val="0014511D"/>
    <w:rsid w:val="00153352"/>
    <w:rsid w:val="0015348F"/>
    <w:rsid w:val="00154522"/>
    <w:rsid w:val="00155D75"/>
    <w:rsid w:val="0016053F"/>
    <w:rsid w:val="00161071"/>
    <w:rsid w:val="00162FC0"/>
    <w:rsid w:val="00163808"/>
    <w:rsid w:val="001673FF"/>
    <w:rsid w:val="0018094D"/>
    <w:rsid w:val="00192CAF"/>
    <w:rsid w:val="00194807"/>
    <w:rsid w:val="00195346"/>
    <w:rsid w:val="0019712A"/>
    <w:rsid w:val="00197FC0"/>
    <w:rsid w:val="001A5480"/>
    <w:rsid w:val="001B201F"/>
    <w:rsid w:val="001C35E9"/>
    <w:rsid w:val="001C4215"/>
    <w:rsid w:val="001D04E1"/>
    <w:rsid w:val="001D51CA"/>
    <w:rsid w:val="001D5D4B"/>
    <w:rsid w:val="001E121F"/>
    <w:rsid w:val="001E314C"/>
    <w:rsid w:val="001F33E6"/>
    <w:rsid w:val="001F754E"/>
    <w:rsid w:val="00211A09"/>
    <w:rsid w:val="00223A1D"/>
    <w:rsid w:val="00232CCE"/>
    <w:rsid w:val="002369C9"/>
    <w:rsid w:val="0024314B"/>
    <w:rsid w:val="00246FF4"/>
    <w:rsid w:val="00254866"/>
    <w:rsid w:val="002712F2"/>
    <w:rsid w:val="002760F3"/>
    <w:rsid w:val="002775C1"/>
    <w:rsid w:val="002858CD"/>
    <w:rsid w:val="00291690"/>
    <w:rsid w:val="002A10E3"/>
    <w:rsid w:val="002B2DAE"/>
    <w:rsid w:val="002B365E"/>
    <w:rsid w:val="002C072A"/>
    <w:rsid w:val="002C14D4"/>
    <w:rsid w:val="002C76C8"/>
    <w:rsid w:val="002D038A"/>
    <w:rsid w:val="002E2CEA"/>
    <w:rsid w:val="002E6CCF"/>
    <w:rsid w:val="002F0E3C"/>
    <w:rsid w:val="002F6855"/>
    <w:rsid w:val="002F7547"/>
    <w:rsid w:val="00300E86"/>
    <w:rsid w:val="00303D35"/>
    <w:rsid w:val="003076CB"/>
    <w:rsid w:val="00316531"/>
    <w:rsid w:val="0032177E"/>
    <w:rsid w:val="00327804"/>
    <w:rsid w:val="00330726"/>
    <w:rsid w:val="00331935"/>
    <w:rsid w:val="0033657D"/>
    <w:rsid w:val="00342581"/>
    <w:rsid w:val="00343FC7"/>
    <w:rsid w:val="00344118"/>
    <w:rsid w:val="003465E7"/>
    <w:rsid w:val="0035171B"/>
    <w:rsid w:val="00354CA7"/>
    <w:rsid w:val="0035545A"/>
    <w:rsid w:val="00375C53"/>
    <w:rsid w:val="00375E19"/>
    <w:rsid w:val="0038457A"/>
    <w:rsid w:val="003848B4"/>
    <w:rsid w:val="003931B9"/>
    <w:rsid w:val="003967B6"/>
    <w:rsid w:val="003A4260"/>
    <w:rsid w:val="003B0656"/>
    <w:rsid w:val="003B3C2C"/>
    <w:rsid w:val="003B7357"/>
    <w:rsid w:val="003B7382"/>
    <w:rsid w:val="003B7AE8"/>
    <w:rsid w:val="003C1510"/>
    <w:rsid w:val="003D6E57"/>
    <w:rsid w:val="003E04E8"/>
    <w:rsid w:val="003E4FCB"/>
    <w:rsid w:val="003E6745"/>
    <w:rsid w:val="004077C7"/>
    <w:rsid w:val="00410997"/>
    <w:rsid w:val="00412B84"/>
    <w:rsid w:val="004137B1"/>
    <w:rsid w:val="004157F7"/>
    <w:rsid w:val="00417382"/>
    <w:rsid w:val="00417662"/>
    <w:rsid w:val="00421FFA"/>
    <w:rsid w:val="00422289"/>
    <w:rsid w:val="00441FD9"/>
    <w:rsid w:val="00452042"/>
    <w:rsid w:val="00455DB7"/>
    <w:rsid w:val="00462279"/>
    <w:rsid w:val="004726F6"/>
    <w:rsid w:val="00472713"/>
    <w:rsid w:val="00481399"/>
    <w:rsid w:val="00482551"/>
    <w:rsid w:val="004B0098"/>
    <w:rsid w:val="004B087E"/>
    <w:rsid w:val="004B643D"/>
    <w:rsid w:val="004C6370"/>
    <w:rsid w:val="004D0670"/>
    <w:rsid w:val="004E4B6A"/>
    <w:rsid w:val="004E673C"/>
    <w:rsid w:val="004E7829"/>
    <w:rsid w:val="004F1381"/>
    <w:rsid w:val="0051340F"/>
    <w:rsid w:val="00520F84"/>
    <w:rsid w:val="0052550F"/>
    <w:rsid w:val="00526673"/>
    <w:rsid w:val="00531650"/>
    <w:rsid w:val="00544FB7"/>
    <w:rsid w:val="0054532F"/>
    <w:rsid w:val="005477BF"/>
    <w:rsid w:val="00561C37"/>
    <w:rsid w:val="00567BAB"/>
    <w:rsid w:val="00576228"/>
    <w:rsid w:val="00582BF5"/>
    <w:rsid w:val="0059137D"/>
    <w:rsid w:val="005929A6"/>
    <w:rsid w:val="005931D1"/>
    <w:rsid w:val="005A016D"/>
    <w:rsid w:val="005A101C"/>
    <w:rsid w:val="005A108B"/>
    <w:rsid w:val="005A460B"/>
    <w:rsid w:val="005C068E"/>
    <w:rsid w:val="005C18B8"/>
    <w:rsid w:val="005C3A89"/>
    <w:rsid w:val="005C42E0"/>
    <w:rsid w:val="005C58B7"/>
    <w:rsid w:val="005D2C61"/>
    <w:rsid w:val="005F2BA7"/>
    <w:rsid w:val="005F44E8"/>
    <w:rsid w:val="00604E53"/>
    <w:rsid w:val="00607963"/>
    <w:rsid w:val="006148B3"/>
    <w:rsid w:val="006150C1"/>
    <w:rsid w:val="00616E6B"/>
    <w:rsid w:val="00621362"/>
    <w:rsid w:val="00623E13"/>
    <w:rsid w:val="00624F70"/>
    <w:rsid w:val="00635B71"/>
    <w:rsid w:val="00651B37"/>
    <w:rsid w:val="00651DF4"/>
    <w:rsid w:val="00654B6C"/>
    <w:rsid w:val="00656CB3"/>
    <w:rsid w:val="00671069"/>
    <w:rsid w:val="00673F18"/>
    <w:rsid w:val="00674DF6"/>
    <w:rsid w:val="00680721"/>
    <w:rsid w:val="00683B63"/>
    <w:rsid w:val="006A7539"/>
    <w:rsid w:val="006B2603"/>
    <w:rsid w:val="006B28EF"/>
    <w:rsid w:val="006B3E92"/>
    <w:rsid w:val="006B73F6"/>
    <w:rsid w:val="006C3696"/>
    <w:rsid w:val="006C5A90"/>
    <w:rsid w:val="006C6FB7"/>
    <w:rsid w:val="006D32E3"/>
    <w:rsid w:val="006D3C00"/>
    <w:rsid w:val="006D4DFB"/>
    <w:rsid w:val="006D611B"/>
    <w:rsid w:val="006E49A3"/>
    <w:rsid w:val="006F095B"/>
    <w:rsid w:val="006F2770"/>
    <w:rsid w:val="00703756"/>
    <w:rsid w:val="00713E55"/>
    <w:rsid w:val="0071577A"/>
    <w:rsid w:val="007169C3"/>
    <w:rsid w:val="00731E14"/>
    <w:rsid w:val="00735EDF"/>
    <w:rsid w:val="0074081E"/>
    <w:rsid w:val="007425D5"/>
    <w:rsid w:val="00743E02"/>
    <w:rsid w:val="00753953"/>
    <w:rsid w:val="00757E43"/>
    <w:rsid w:val="00767EC1"/>
    <w:rsid w:val="00770D44"/>
    <w:rsid w:val="00776AAB"/>
    <w:rsid w:val="007818B7"/>
    <w:rsid w:val="00792635"/>
    <w:rsid w:val="007B6110"/>
    <w:rsid w:val="007B613E"/>
    <w:rsid w:val="007D16C7"/>
    <w:rsid w:val="007D2CCA"/>
    <w:rsid w:val="007D425B"/>
    <w:rsid w:val="007D5B16"/>
    <w:rsid w:val="007E2FC5"/>
    <w:rsid w:val="007E6481"/>
    <w:rsid w:val="007F0185"/>
    <w:rsid w:val="007F027C"/>
    <w:rsid w:val="007F02D3"/>
    <w:rsid w:val="007F269A"/>
    <w:rsid w:val="007F42CE"/>
    <w:rsid w:val="0080405F"/>
    <w:rsid w:val="00812E5E"/>
    <w:rsid w:val="008438BE"/>
    <w:rsid w:val="0085569D"/>
    <w:rsid w:val="00855FE2"/>
    <w:rsid w:val="008649FA"/>
    <w:rsid w:val="00865F3A"/>
    <w:rsid w:val="00877476"/>
    <w:rsid w:val="008814D6"/>
    <w:rsid w:val="00881AFC"/>
    <w:rsid w:val="00882540"/>
    <w:rsid w:val="008A0908"/>
    <w:rsid w:val="008A2AA7"/>
    <w:rsid w:val="008A420F"/>
    <w:rsid w:val="008A768C"/>
    <w:rsid w:val="008B13B7"/>
    <w:rsid w:val="008B22C1"/>
    <w:rsid w:val="008B34D5"/>
    <w:rsid w:val="008B4252"/>
    <w:rsid w:val="008C19A2"/>
    <w:rsid w:val="008C3CF2"/>
    <w:rsid w:val="008C6136"/>
    <w:rsid w:val="008C7413"/>
    <w:rsid w:val="008D1538"/>
    <w:rsid w:val="008D2245"/>
    <w:rsid w:val="008E19D0"/>
    <w:rsid w:val="008E4776"/>
    <w:rsid w:val="008E6C1A"/>
    <w:rsid w:val="008F545E"/>
    <w:rsid w:val="008F56AC"/>
    <w:rsid w:val="00901D2A"/>
    <w:rsid w:val="00904389"/>
    <w:rsid w:val="00904660"/>
    <w:rsid w:val="00907B73"/>
    <w:rsid w:val="00952031"/>
    <w:rsid w:val="009535C2"/>
    <w:rsid w:val="00954A9A"/>
    <w:rsid w:val="009572E1"/>
    <w:rsid w:val="009603AD"/>
    <w:rsid w:val="00961262"/>
    <w:rsid w:val="009617C1"/>
    <w:rsid w:val="0098730C"/>
    <w:rsid w:val="00995BAD"/>
    <w:rsid w:val="00996E4F"/>
    <w:rsid w:val="00997DA3"/>
    <w:rsid w:val="009A55A8"/>
    <w:rsid w:val="009A59E8"/>
    <w:rsid w:val="009B0B4A"/>
    <w:rsid w:val="009C0268"/>
    <w:rsid w:val="009C4438"/>
    <w:rsid w:val="009C4F3C"/>
    <w:rsid w:val="009D02A7"/>
    <w:rsid w:val="009D6BE2"/>
    <w:rsid w:val="009E3950"/>
    <w:rsid w:val="009F25F6"/>
    <w:rsid w:val="009F4869"/>
    <w:rsid w:val="009F5220"/>
    <w:rsid w:val="00A026BE"/>
    <w:rsid w:val="00A117E0"/>
    <w:rsid w:val="00A147AF"/>
    <w:rsid w:val="00A30D6E"/>
    <w:rsid w:val="00A430EA"/>
    <w:rsid w:val="00A521AD"/>
    <w:rsid w:val="00A53C14"/>
    <w:rsid w:val="00A552C8"/>
    <w:rsid w:val="00A71CA5"/>
    <w:rsid w:val="00A72691"/>
    <w:rsid w:val="00A72800"/>
    <w:rsid w:val="00A76008"/>
    <w:rsid w:val="00A87941"/>
    <w:rsid w:val="00A87D15"/>
    <w:rsid w:val="00A97AC6"/>
    <w:rsid w:val="00AB1419"/>
    <w:rsid w:val="00AB1E85"/>
    <w:rsid w:val="00AB79AF"/>
    <w:rsid w:val="00AC6661"/>
    <w:rsid w:val="00AD4253"/>
    <w:rsid w:val="00AF028A"/>
    <w:rsid w:val="00AF198A"/>
    <w:rsid w:val="00AF4902"/>
    <w:rsid w:val="00AF6C16"/>
    <w:rsid w:val="00B00C9D"/>
    <w:rsid w:val="00B06C7D"/>
    <w:rsid w:val="00B132AE"/>
    <w:rsid w:val="00B15C6A"/>
    <w:rsid w:val="00B15FDF"/>
    <w:rsid w:val="00B2510D"/>
    <w:rsid w:val="00B34449"/>
    <w:rsid w:val="00B35383"/>
    <w:rsid w:val="00B5319B"/>
    <w:rsid w:val="00B62CF9"/>
    <w:rsid w:val="00B65418"/>
    <w:rsid w:val="00B74898"/>
    <w:rsid w:val="00B91C34"/>
    <w:rsid w:val="00B95264"/>
    <w:rsid w:val="00BA2848"/>
    <w:rsid w:val="00BA297B"/>
    <w:rsid w:val="00BA3F05"/>
    <w:rsid w:val="00BB2EAD"/>
    <w:rsid w:val="00BC2B5F"/>
    <w:rsid w:val="00BC7DBC"/>
    <w:rsid w:val="00BD1484"/>
    <w:rsid w:val="00BE1CB9"/>
    <w:rsid w:val="00BE48EE"/>
    <w:rsid w:val="00BE52B2"/>
    <w:rsid w:val="00BE5404"/>
    <w:rsid w:val="00BE7C6A"/>
    <w:rsid w:val="00BF177D"/>
    <w:rsid w:val="00BF7E97"/>
    <w:rsid w:val="00C008A4"/>
    <w:rsid w:val="00C01156"/>
    <w:rsid w:val="00C02C7D"/>
    <w:rsid w:val="00C03462"/>
    <w:rsid w:val="00C049EA"/>
    <w:rsid w:val="00C120DF"/>
    <w:rsid w:val="00C1320F"/>
    <w:rsid w:val="00C15DED"/>
    <w:rsid w:val="00C16B13"/>
    <w:rsid w:val="00C24F91"/>
    <w:rsid w:val="00C25258"/>
    <w:rsid w:val="00C26069"/>
    <w:rsid w:val="00C277CF"/>
    <w:rsid w:val="00C32E46"/>
    <w:rsid w:val="00C3608B"/>
    <w:rsid w:val="00C40E4D"/>
    <w:rsid w:val="00C42341"/>
    <w:rsid w:val="00C460D7"/>
    <w:rsid w:val="00C50029"/>
    <w:rsid w:val="00C51D41"/>
    <w:rsid w:val="00C5202E"/>
    <w:rsid w:val="00C52231"/>
    <w:rsid w:val="00C535D6"/>
    <w:rsid w:val="00C5594F"/>
    <w:rsid w:val="00C56872"/>
    <w:rsid w:val="00C6712F"/>
    <w:rsid w:val="00C7648D"/>
    <w:rsid w:val="00C879F2"/>
    <w:rsid w:val="00C9150F"/>
    <w:rsid w:val="00C97C96"/>
    <w:rsid w:val="00CA0A31"/>
    <w:rsid w:val="00CA506A"/>
    <w:rsid w:val="00CB02DB"/>
    <w:rsid w:val="00CB63E9"/>
    <w:rsid w:val="00CB6B40"/>
    <w:rsid w:val="00CB72A6"/>
    <w:rsid w:val="00CD112F"/>
    <w:rsid w:val="00CD2A50"/>
    <w:rsid w:val="00CD3D2A"/>
    <w:rsid w:val="00CE07F6"/>
    <w:rsid w:val="00CE107E"/>
    <w:rsid w:val="00CE2E0D"/>
    <w:rsid w:val="00CE4581"/>
    <w:rsid w:val="00CF43DF"/>
    <w:rsid w:val="00CF4625"/>
    <w:rsid w:val="00CF78CB"/>
    <w:rsid w:val="00D047B6"/>
    <w:rsid w:val="00D055C0"/>
    <w:rsid w:val="00D06C8E"/>
    <w:rsid w:val="00D13416"/>
    <w:rsid w:val="00D15114"/>
    <w:rsid w:val="00D243C3"/>
    <w:rsid w:val="00D24F06"/>
    <w:rsid w:val="00D35570"/>
    <w:rsid w:val="00D366AE"/>
    <w:rsid w:val="00D373DD"/>
    <w:rsid w:val="00D4706A"/>
    <w:rsid w:val="00D47273"/>
    <w:rsid w:val="00D646DF"/>
    <w:rsid w:val="00D747B4"/>
    <w:rsid w:val="00D75B97"/>
    <w:rsid w:val="00D876CA"/>
    <w:rsid w:val="00D87B50"/>
    <w:rsid w:val="00DA5DC7"/>
    <w:rsid w:val="00DA6EE0"/>
    <w:rsid w:val="00DB01EB"/>
    <w:rsid w:val="00DB0FD8"/>
    <w:rsid w:val="00DB376A"/>
    <w:rsid w:val="00DB46AD"/>
    <w:rsid w:val="00DB509A"/>
    <w:rsid w:val="00DC24A7"/>
    <w:rsid w:val="00DC379A"/>
    <w:rsid w:val="00DC3AAB"/>
    <w:rsid w:val="00DC5C49"/>
    <w:rsid w:val="00DD4F0F"/>
    <w:rsid w:val="00DD5BA4"/>
    <w:rsid w:val="00DE5359"/>
    <w:rsid w:val="00DF055F"/>
    <w:rsid w:val="00DF3A1F"/>
    <w:rsid w:val="00DF79CE"/>
    <w:rsid w:val="00E01DE8"/>
    <w:rsid w:val="00E0525A"/>
    <w:rsid w:val="00E15CD9"/>
    <w:rsid w:val="00E15EC1"/>
    <w:rsid w:val="00E33176"/>
    <w:rsid w:val="00E46CC0"/>
    <w:rsid w:val="00E47BAE"/>
    <w:rsid w:val="00E572F8"/>
    <w:rsid w:val="00E609C7"/>
    <w:rsid w:val="00E7320C"/>
    <w:rsid w:val="00E7378E"/>
    <w:rsid w:val="00E94A23"/>
    <w:rsid w:val="00EA16FD"/>
    <w:rsid w:val="00EA5D4E"/>
    <w:rsid w:val="00EB036F"/>
    <w:rsid w:val="00EC1D5F"/>
    <w:rsid w:val="00EF5DAB"/>
    <w:rsid w:val="00EF711A"/>
    <w:rsid w:val="00F002BA"/>
    <w:rsid w:val="00F0063E"/>
    <w:rsid w:val="00F02932"/>
    <w:rsid w:val="00F056A3"/>
    <w:rsid w:val="00F060EB"/>
    <w:rsid w:val="00F075D9"/>
    <w:rsid w:val="00F07C33"/>
    <w:rsid w:val="00F07DBE"/>
    <w:rsid w:val="00F1031A"/>
    <w:rsid w:val="00F1426A"/>
    <w:rsid w:val="00F20E04"/>
    <w:rsid w:val="00F2101A"/>
    <w:rsid w:val="00F3583D"/>
    <w:rsid w:val="00F35C5D"/>
    <w:rsid w:val="00F458D4"/>
    <w:rsid w:val="00F63D6F"/>
    <w:rsid w:val="00F66CA0"/>
    <w:rsid w:val="00F675DF"/>
    <w:rsid w:val="00F733F5"/>
    <w:rsid w:val="00F7459E"/>
    <w:rsid w:val="00F7773D"/>
    <w:rsid w:val="00F86269"/>
    <w:rsid w:val="00F97635"/>
    <w:rsid w:val="00FA05D0"/>
    <w:rsid w:val="00FA71AA"/>
    <w:rsid w:val="00FB1C4D"/>
    <w:rsid w:val="00FB29B7"/>
    <w:rsid w:val="00FB4FBD"/>
    <w:rsid w:val="00FB55A4"/>
    <w:rsid w:val="00FB6E63"/>
    <w:rsid w:val="00FC1CD0"/>
    <w:rsid w:val="00FC5D40"/>
    <w:rsid w:val="00FD296B"/>
    <w:rsid w:val="00FD31BB"/>
    <w:rsid w:val="00FD7972"/>
    <w:rsid w:val="00FF2E2F"/>
    <w:rsid w:val="70CAAF39"/>
    <w:rsid w:val="766527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docId w15:val="{6F8BD972-45D1-4BAA-86E7-CDCA07EB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908"/>
  </w:style>
  <w:style w:type="paragraph" w:styleId="Heading1">
    <w:name w:val="heading 1"/>
    <w:basedOn w:val="Normal"/>
    <w:next w:val="Normal"/>
    <w:link w:val="Heading1Char"/>
    <w:autoRedefine/>
    <w:uiPriority w:val="9"/>
    <w:qFormat/>
    <w:rsid w:val="00B2510D"/>
    <w:pPr>
      <w:keepNext/>
      <w:keepLines/>
      <w:spacing w:after="0"/>
      <w:ind w:left="709"/>
      <w:outlineLvl w:val="0"/>
    </w:pPr>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paragraph" w:styleId="Heading2">
    <w:name w:val="heading 2"/>
    <w:basedOn w:val="Heading1"/>
    <w:next w:val="Heading1"/>
    <w:link w:val="Heading2Char"/>
    <w:uiPriority w:val="9"/>
    <w:unhideWhenUsed/>
    <w:qFormat/>
    <w:rsid w:val="009F25F6"/>
    <w:pPr>
      <w:spacing w:before="40"/>
      <w:ind w:left="0"/>
      <w:outlineLvl w:val="1"/>
    </w:pPr>
    <w:rPr>
      <w:sz w:val="26"/>
      <w:szCs w:val="26"/>
    </w:rPr>
  </w:style>
  <w:style w:type="paragraph" w:styleId="Heading3">
    <w:name w:val="heading 3"/>
    <w:basedOn w:val="Normal"/>
    <w:next w:val="Normal"/>
    <w:link w:val="Heading3Char"/>
    <w:uiPriority w:val="9"/>
    <w:semiHidden/>
    <w:unhideWhenUsed/>
    <w:qFormat/>
    <w:rsid w:val="00F05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056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12431C"/>
    <w:pPr>
      <w:ind w:left="720"/>
      <w:contextualSpacing/>
    </w:pPr>
  </w:style>
  <w:style w:type="table" w:styleId="TableGrid">
    <w:name w:val="Table Grid"/>
    <w:basedOn w:val="TableNormal"/>
    <w:uiPriority w:val="39"/>
    <w:rsid w:val="000C5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52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58"/>
    <w:rPr>
      <w:rFonts w:ascii="Tahoma" w:hAnsi="Tahoma" w:cs="Tahoma"/>
      <w:sz w:val="16"/>
      <w:szCs w:val="16"/>
    </w:rPr>
  </w:style>
  <w:style w:type="character" w:customStyle="1" w:styleId="Heading1Char">
    <w:name w:val="Heading 1 Char"/>
    <w:basedOn w:val="DefaultParagraphFont"/>
    <w:link w:val="Heading1"/>
    <w:uiPriority w:val="9"/>
    <w:rsid w:val="00B2510D"/>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character" w:styleId="Hyperlink">
    <w:name w:val="Hyperlink"/>
    <w:basedOn w:val="DefaultParagraphFont"/>
    <w:uiPriority w:val="99"/>
    <w:unhideWhenUsed/>
    <w:rsid w:val="00D047B6"/>
    <w:rPr>
      <w:color w:val="0563C1" w:themeColor="hyperlink"/>
      <w:u w:val="single"/>
    </w:rPr>
  </w:style>
  <w:style w:type="character" w:styleId="UnresolvedMention">
    <w:name w:val="Unresolved Mention"/>
    <w:basedOn w:val="DefaultParagraphFont"/>
    <w:uiPriority w:val="99"/>
    <w:semiHidden/>
    <w:unhideWhenUsed/>
    <w:rsid w:val="00D047B6"/>
    <w:rPr>
      <w:color w:val="605E5C"/>
      <w:shd w:val="clear" w:color="auto" w:fill="E1DFDD"/>
    </w:rPr>
  </w:style>
  <w:style w:type="paragraph" w:styleId="NormalWeb">
    <w:name w:val="Normal (Web)"/>
    <w:basedOn w:val="Normal"/>
    <w:uiPriority w:val="99"/>
    <w:semiHidden/>
    <w:unhideWhenUsed/>
    <w:rsid w:val="006F2770"/>
    <w:rPr>
      <w:rFonts w:ascii="Times New Roman" w:hAnsi="Times New Roman" w:cs="Times New Roman"/>
      <w:sz w:val="24"/>
      <w:szCs w:val="24"/>
    </w:rPr>
  </w:style>
  <w:style w:type="paragraph" w:customStyle="1" w:styleId="Z-BodyText1">
    <w:name w:val="Z-BodyText1"/>
    <w:basedOn w:val="Normal"/>
    <w:rsid w:val="008D1538"/>
    <w:pPr>
      <w:spacing w:after="120" w:line="240" w:lineRule="exact"/>
    </w:pPr>
    <w:rPr>
      <w:rFonts w:ascii="Arial" w:eastAsia="Times New Roman" w:hAnsi="Arial" w:cs="Times New Roman"/>
      <w:sz w:val="20"/>
      <w:szCs w:val="20"/>
      <w:lang w:val="en-NZ"/>
    </w:rPr>
  </w:style>
  <w:style w:type="character" w:customStyle="1" w:styleId="Heading2Char">
    <w:name w:val="Heading 2 Char"/>
    <w:basedOn w:val="DefaultParagraphFont"/>
    <w:link w:val="Heading2"/>
    <w:uiPriority w:val="9"/>
    <w:rsid w:val="009F25F6"/>
    <w:rPr>
      <w:rFonts w:asciiTheme="majorHAnsi" w:eastAsiaTheme="majorEastAsia" w:hAnsiTheme="majorHAnsi" w:cstheme="majorBidi"/>
      <w:color w:val="009900"/>
      <w:sz w:val="26"/>
      <w:szCs w:val="26"/>
      <w14:shadow w14:blurRad="50800" w14:dist="50800" w14:dir="5400000" w14:sx="0" w14:sy="0" w14:kx="0" w14:ky="0" w14:algn="ctr">
        <w14:schemeClr w14:val="accent6">
          <w14:lumMod w14:val="60000"/>
          <w14:lumOff w14:val="40000"/>
        </w14:schemeClr>
      </w14:shadow>
    </w:rPr>
  </w:style>
  <w:style w:type="paragraph" w:customStyle="1" w:styleId="Style1">
    <w:name w:val="Style1"/>
    <w:basedOn w:val="Heading1"/>
    <w:qFormat/>
    <w:rsid w:val="00F056A3"/>
    <w:pPr>
      <w:numPr>
        <w:numId w:val="1"/>
      </w:numPr>
      <w:tabs>
        <w:tab w:val="num" w:pos="360"/>
      </w:tabs>
      <w:spacing w:before="240"/>
      <w:ind w:left="0" w:firstLine="0"/>
    </w:pPr>
    <w:rPr>
      <w:b/>
      <w:color w:val="B82C00"/>
      <w:lang w:val="en-NZ"/>
      <w14:shadow w14:blurRad="0" w14:dist="0" w14:dir="0" w14:sx="0" w14:sy="0" w14:kx="0" w14:ky="0" w14:algn="none">
        <w14:srgbClr w14:val="000000"/>
      </w14:shadow>
    </w:rPr>
  </w:style>
  <w:style w:type="paragraph" w:customStyle="1" w:styleId="Style2">
    <w:name w:val="Style2"/>
    <w:basedOn w:val="Heading2"/>
    <w:link w:val="Style2Char"/>
    <w:qFormat/>
    <w:rsid w:val="00F056A3"/>
    <w:pPr>
      <w:numPr>
        <w:ilvl w:val="1"/>
        <w:numId w:val="1"/>
      </w:numPr>
    </w:pPr>
    <w:rPr>
      <w:b/>
      <w:color w:val="B82C00"/>
      <w:lang w:val="en-NZ"/>
    </w:rPr>
  </w:style>
  <w:style w:type="character" w:customStyle="1" w:styleId="Style2Char">
    <w:name w:val="Style2 Char"/>
    <w:basedOn w:val="Heading2Char"/>
    <w:link w:val="Style2"/>
    <w:rsid w:val="00F056A3"/>
    <w:rPr>
      <w:rFonts w:asciiTheme="majorHAnsi" w:eastAsiaTheme="majorEastAsia" w:hAnsiTheme="majorHAnsi" w:cstheme="majorBidi"/>
      <w:b/>
      <w:color w:val="B82C00"/>
      <w:sz w:val="26"/>
      <w:szCs w:val="26"/>
      <w:lang w:val="en-NZ"/>
      <w14:shadow w14:blurRad="50800" w14:dist="50800" w14:dir="5400000" w14:sx="0" w14:sy="0" w14:kx="0" w14:ky="0" w14:algn="ctr">
        <w14:schemeClr w14:val="accent6">
          <w14:lumMod w14:val="60000"/>
          <w14:lumOff w14:val="40000"/>
        </w14:schemeClr>
      </w14:shadow>
    </w:rPr>
  </w:style>
  <w:style w:type="paragraph" w:customStyle="1" w:styleId="Style3">
    <w:name w:val="Style3"/>
    <w:basedOn w:val="Heading3"/>
    <w:qFormat/>
    <w:rsid w:val="00F056A3"/>
    <w:pPr>
      <w:numPr>
        <w:ilvl w:val="2"/>
        <w:numId w:val="1"/>
      </w:numPr>
      <w:tabs>
        <w:tab w:val="num" w:pos="360"/>
      </w:tabs>
      <w:ind w:left="0" w:firstLine="0"/>
    </w:pPr>
    <w:rPr>
      <w:b/>
      <w:color w:val="B82C00"/>
      <w:lang w:val="en-NZ"/>
    </w:rPr>
  </w:style>
  <w:style w:type="paragraph" w:customStyle="1" w:styleId="Style4">
    <w:name w:val="Style4"/>
    <w:basedOn w:val="Heading4"/>
    <w:qFormat/>
    <w:rsid w:val="00F056A3"/>
    <w:pPr>
      <w:numPr>
        <w:ilvl w:val="3"/>
        <w:numId w:val="1"/>
      </w:numPr>
      <w:tabs>
        <w:tab w:val="num" w:pos="360"/>
      </w:tabs>
      <w:ind w:left="0" w:firstLine="0"/>
    </w:pPr>
    <w:rPr>
      <w:b/>
      <w:color w:val="B23802"/>
      <w:lang w:val="en-NZ"/>
    </w:rPr>
  </w:style>
  <w:style w:type="character" w:customStyle="1" w:styleId="Heading3Char">
    <w:name w:val="Heading 3 Char"/>
    <w:basedOn w:val="DefaultParagraphFont"/>
    <w:link w:val="Heading3"/>
    <w:uiPriority w:val="9"/>
    <w:semiHidden/>
    <w:rsid w:val="00F056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056A3"/>
    <w:rPr>
      <w:rFonts w:asciiTheme="majorHAnsi" w:eastAsiaTheme="majorEastAsia" w:hAnsiTheme="majorHAnsi" w:cstheme="majorBidi"/>
      <w:i/>
      <w:iCs/>
      <w:color w:val="2F5496" w:themeColor="accent1" w:themeShade="BF"/>
    </w:rPr>
  </w:style>
  <w:style w:type="paragraph" w:styleId="NoSpacing">
    <w:name w:val="No Spacing"/>
    <w:link w:val="NoSpacingChar"/>
    <w:uiPriority w:val="1"/>
    <w:qFormat/>
    <w:rsid w:val="00086678"/>
    <w:pPr>
      <w:spacing w:after="0" w:line="240" w:lineRule="auto"/>
    </w:pPr>
    <w:rPr>
      <w:sz w:val="24"/>
      <w:lang w:val="en-NZ"/>
    </w:rPr>
  </w:style>
  <w:style w:type="character" w:customStyle="1" w:styleId="NoSpacingChar">
    <w:name w:val="No Spacing Char"/>
    <w:basedOn w:val="DefaultParagraphFont"/>
    <w:link w:val="NoSpacing"/>
    <w:uiPriority w:val="1"/>
    <w:rsid w:val="00086678"/>
    <w:rPr>
      <w:sz w:val="24"/>
      <w:lang w:val="en-NZ"/>
    </w:rPr>
  </w:style>
  <w:style w:type="table" w:customStyle="1" w:styleId="TableGrid3">
    <w:name w:val="Table Grid3"/>
    <w:basedOn w:val="TableNormal"/>
    <w:next w:val="TableGrid"/>
    <w:uiPriority w:val="59"/>
    <w:rsid w:val="00086678"/>
    <w:pPr>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qFormat/>
    <w:rsid w:val="00C120DF"/>
    <w:pPr>
      <w:numPr>
        <w:numId w:val="6"/>
      </w:numPr>
      <w:tabs>
        <w:tab w:val="left" w:pos="567"/>
      </w:tabs>
      <w:spacing w:before="60" w:after="6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BA2848"/>
    <w:rPr>
      <w:sz w:val="16"/>
      <w:szCs w:val="16"/>
    </w:rPr>
  </w:style>
  <w:style w:type="paragraph" w:styleId="CommentText">
    <w:name w:val="annotation text"/>
    <w:basedOn w:val="Normal"/>
    <w:link w:val="CommentTextChar"/>
    <w:uiPriority w:val="99"/>
    <w:unhideWhenUsed/>
    <w:rsid w:val="00BA2848"/>
    <w:pPr>
      <w:spacing w:line="240" w:lineRule="auto"/>
    </w:pPr>
    <w:rPr>
      <w:sz w:val="20"/>
      <w:szCs w:val="20"/>
    </w:rPr>
  </w:style>
  <w:style w:type="character" w:customStyle="1" w:styleId="CommentTextChar">
    <w:name w:val="Comment Text Char"/>
    <w:basedOn w:val="DefaultParagraphFont"/>
    <w:link w:val="CommentText"/>
    <w:uiPriority w:val="99"/>
    <w:rsid w:val="00BA2848"/>
    <w:rPr>
      <w:sz w:val="20"/>
      <w:szCs w:val="20"/>
    </w:rPr>
  </w:style>
  <w:style w:type="paragraph" w:styleId="CommentSubject">
    <w:name w:val="annotation subject"/>
    <w:basedOn w:val="CommentText"/>
    <w:next w:val="CommentText"/>
    <w:link w:val="CommentSubjectChar"/>
    <w:uiPriority w:val="99"/>
    <w:semiHidden/>
    <w:unhideWhenUsed/>
    <w:rsid w:val="00BA2848"/>
    <w:rPr>
      <w:b/>
      <w:bCs/>
    </w:rPr>
  </w:style>
  <w:style w:type="character" w:customStyle="1" w:styleId="CommentSubjectChar">
    <w:name w:val="Comment Subject Char"/>
    <w:basedOn w:val="CommentTextChar"/>
    <w:link w:val="CommentSubject"/>
    <w:uiPriority w:val="99"/>
    <w:semiHidden/>
    <w:rsid w:val="00BA2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02">
      <w:bodyDiv w:val="1"/>
      <w:marLeft w:val="0"/>
      <w:marRight w:val="0"/>
      <w:marTop w:val="0"/>
      <w:marBottom w:val="0"/>
      <w:divBdr>
        <w:top w:val="none" w:sz="0" w:space="0" w:color="auto"/>
        <w:left w:val="none" w:sz="0" w:space="0" w:color="auto"/>
        <w:bottom w:val="none" w:sz="0" w:space="0" w:color="auto"/>
        <w:right w:val="none" w:sz="0" w:space="0" w:color="auto"/>
      </w:divBdr>
    </w:div>
    <w:div w:id="45377052">
      <w:bodyDiv w:val="1"/>
      <w:marLeft w:val="0"/>
      <w:marRight w:val="0"/>
      <w:marTop w:val="0"/>
      <w:marBottom w:val="0"/>
      <w:divBdr>
        <w:top w:val="none" w:sz="0" w:space="0" w:color="auto"/>
        <w:left w:val="none" w:sz="0" w:space="0" w:color="auto"/>
        <w:bottom w:val="none" w:sz="0" w:space="0" w:color="auto"/>
        <w:right w:val="none" w:sz="0" w:space="0" w:color="auto"/>
      </w:divBdr>
      <w:divsChild>
        <w:div w:id="1120758971">
          <w:marLeft w:val="446"/>
          <w:marRight w:val="0"/>
          <w:marTop w:val="0"/>
          <w:marBottom w:val="0"/>
          <w:divBdr>
            <w:top w:val="none" w:sz="0" w:space="0" w:color="auto"/>
            <w:left w:val="none" w:sz="0" w:space="0" w:color="auto"/>
            <w:bottom w:val="none" w:sz="0" w:space="0" w:color="auto"/>
            <w:right w:val="none" w:sz="0" w:space="0" w:color="auto"/>
          </w:divBdr>
        </w:div>
        <w:div w:id="1649044122">
          <w:marLeft w:val="446"/>
          <w:marRight w:val="0"/>
          <w:marTop w:val="0"/>
          <w:marBottom w:val="0"/>
          <w:divBdr>
            <w:top w:val="none" w:sz="0" w:space="0" w:color="auto"/>
            <w:left w:val="none" w:sz="0" w:space="0" w:color="auto"/>
            <w:bottom w:val="none" w:sz="0" w:space="0" w:color="auto"/>
            <w:right w:val="none" w:sz="0" w:space="0" w:color="auto"/>
          </w:divBdr>
        </w:div>
        <w:div w:id="1962960016">
          <w:marLeft w:val="446"/>
          <w:marRight w:val="0"/>
          <w:marTop w:val="0"/>
          <w:marBottom w:val="0"/>
          <w:divBdr>
            <w:top w:val="none" w:sz="0" w:space="0" w:color="auto"/>
            <w:left w:val="none" w:sz="0" w:space="0" w:color="auto"/>
            <w:bottom w:val="none" w:sz="0" w:space="0" w:color="auto"/>
            <w:right w:val="none" w:sz="0" w:space="0" w:color="auto"/>
          </w:divBdr>
        </w:div>
        <w:div w:id="2033803188">
          <w:marLeft w:val="446"/>
          <w:marRight w:val="0"/>
          <w:marTop w:val="0"/>
          <w:marBottom w:val="0"/>
          <w:divBdr>
            <w:top w:val="none" w:sz="0" w:space="0" w:color="auto"/>
            <w:left w:val="none" w:sz="0" w:space="0" w:color="auto"/>
            <w:bottom w:val="none" w:sz="0" w:space="0" w:color="auto"/>
            <w:right w:val="none" w:sz="0" w:space="0" w:color="auto"/>
          </w:divBdr>
        </w:div>
      </w:divsChild>
    </w:div>
    <w:div w:id="79299102">
      <w:bodyDiv w:val="1"/>
      <w:marLeft w:val="0"/>
      <w:marRight w:val="0"/>
      <w:marTop w:val="0"/>
      <w:marBottom w:val="0"/>
      <w:divBdr>
        <w:top w:val="none" w:sz="0" w:space="0" w:color="auto"/>
        <w:left w:val="none" w:sz="0" w:space="0" w:color="auto"/>
        <w:bottom w:val="none" w:sz="0" w:space="0" w:color="auto"/>
        <w:right w:val="none" w:sz="0" w:space="0" w:color="auto"/>
      </w:divBdr>
      <w:divsChild>
        <w:div w:id="99765158">
          <w:marLeft w:val="446"/>
          <w:marRight w:val="0"/>
          <w:marTop w:val="0"/>
          <w:marBottom w:val="0"/>
          <w:divBdr>
            <w:top w:val="none" w:sz="0" w:space="0" w:color="auto"/>
            <w:left w:val="none" w:sz="0" w:space="0" w:color="auto"/>
            <w:bottom w:val="none" w:sz="0" w:space="0" w:color="auto"/>
            <w:right w:val="none" w:sz="0" w:space="0" w:color="auto"/>
          </w:divBdr>
        </w:div>
        <w:div w:id="1607882498">
          <w:marLeft w:val="446"/>
          <w:marRight w:val="0"/>
          <w:marTop w:val="0"/>
          <w:marBottom w:val="0"/>
          <w:divBdr>
            <w:top w:val="none" w:sz="0" w:space="0" w:color="auto"/>
            <w:left w:val="none" w:sz="0" w:space="0" w:color="auto"/>
            <w:bottom w:val="none" w:sz="0" w:space="0" w:color="auto"/>
            <w:right w:val="none" w:sz="0" w:space="0" w:color="auto"/>
          </w:divBdr>
        </w:div>
      </w:divsChild>
    </w:div>
    <w:div w:id="118649582">
      <w:bodyDiv w:val="1"/>
      <w:marLeft w:val="0"/>
      <w:marRight w:val="0"/>
      <w:marTop w:val="0"/>
      <w:marBottom w:val="0"/>
      <w:divBdr>
        <w:top w:val="none" w:sz="0" w:space="0" w:color="auto"/>
        <w:left w:val="none" w:sz="0" w:space="0" w:color="auto"/>
        <w:bottom w:val="none" w:sz="0" w:space="0" w:color="auto"/>
        <w:right w:val="none" w:sz="0" w:space="0" w:color="auto"/>
      </w:divBdr>
    </w:div>
    <w:div w:id="519592079">
      <w:bodyDiv w:val="1"/>
      <w:marLeft w:val="0"/>
      <w:marRight w:val="0"/>
      <w:marTop w:val="0"/>
      <w:marBottom w:val="0"/>
      <w:divBdr>
        <w:top w:val="none" w:sz="0" w:space="0" w:color="auto"/>
        <w:left w:val="none" w:sz="0" w:space="0" w:color="auto"/>
        <w:bottom w:val="none" w:sz="0" w:space="0" w:color="auto"/>
        <w:right w:val="none" w:sz="0" w:space="0" w:color="auto"/>
      </w:divBdr>
    </w:div>
    <w:div w:id="557788535">
      <w:bodyDiv w:val="1"/>
      <w:marLeft w:val="0"/>
      <w:marRight w:val="0"/>
      <w:marTop w:val="0"/>
      <w:marBottom w:val="0"/>
      <w:divBdr>
        <w:top w:val="none" w:sz="0" w:space="0" w:color="auto"/>
        <w:left w:val="none" w:sz="0" w:space="0" w:color="auto"/>
        <w:bottom w:val="none" w:sz="0" w:space="0" w:color="auto"/>
        <w:right w:val="none" w:sz="0" w:space="0" w:color="auto"/>
      </w:divBdr>
    </w:div>
    <w:div w:id="661354413">
      <w:bodyDiv w:val="1"/>
      <w:marLeft w:val="0"/>
      <w:marRight w:val="0"/>
      <w:marTop w:val="0"/>
      <w:marBottom w:val="0"/>
      <w:divBdr>
        <w:top w:val="none" w:sz="0" w:space="0" w:color="auto"/>
        <w:left w:val="none" w:sz="0" w:space="0" w:color="auto"/>
        <w:bottom w:val="none" w:sz="0" w:space="0" w:color="auto"/>
        <w:right w:val="none" w:sz="0" w:space="0" w:color="auto"/>
      </w:divBdr>
    </w:div>
    <w:div w:id="896666854">
      <w:bodyDiv w:val="1"/>
      <w:marLeft w:val="0"/>
      <w:marRight w:val="0"/>
      <w:marTop w:val="0"/>
      <w:marBottom w:val="0"/>
      <w:divBdr>
        <w:top w:val="none" w:sz="0" w:space="0" w:color="auto"/>
        <w:left w:val="none" w:sz="0" w:space="0" w:color="auto"/>
        <w:bottom w:val="none" w:sz="0" w:space="0" w:color="auto"/>
        <w:right w:val="none" w:sz="0" w:space="0" w:color="auto"/>
      </w:divBdr>
      <w:divsChild>
        <w:div w:id="58133256">
          <w:marLeft w:val="446"/>
          <w:marRight w:val="0"/>
          <w:marTop w:val="0"/>
          <w:marBottom w:val="0"/>
          <w:divBdr>
            <w:top w:val="none" w:sz="0" w:space="0" w:color="auto"/>
            <w:left w:val="none" w:sz="0" w:space="0" w:color="auto"/>
            <w:bottom w:val="none" w:sz="0" w:space="0" w:color="auto"/>
            <w:right w:val="none" w:sz="0" w:space="0" w:color="auto"/>
          </w:divBdr>
        </w:div>
        <w:div w:id="1889680106">
          <w:marLeft w:val="446"/>
          <w:marRight w:val="0"/>
          <w:marTop w:val="0"/>
          <w:marBottom w:val="0"/>
          <w:divBdr>
            <w:top w:val="none" w:sz="0" w:space="0" w:color="auto"/>
            <w:left w:val="none" w:sz="0" w:space="0" w:color="auto"/>
            <w:bottom w:val="none" w:sz="0" w:space="0" w:color="auto"/>
            <w:right w:val="none" w:sz="0" w:space="0" w:color="auto"/>
          </w:divBdr>
        </w:div>
      </w:divsChild>
    </w:div>
    <w:div w:id="988483871">
      <w:bodyDiv w:val="1"/>
      <w:marLeft w:val="0"/>
      <w:marRight w:val="0"/>
      <w:marTop w:val="0"/>
      <w:marBottom w:val="0"/>
      <w:divBdr>
        <w:top w:val="none" w:sz="0" w:space="0" w:color="auto"/>
        <w:left w:val="none" w:sz="0" w:space="0" w:color="auto"/>
        <w:bottom w:val="none" w:sz="0" w:space="0" w:color="auto"/>
        <w:right w:val="none" w:sz="0" w:space="0" w:color="auto"/>
      </w:divBdr>
    </w:div>
    <w:div w:id="1383212218">
      <w:bodyDiv w:val="1"/>
      <w:marLeft w:val="0"/>
      <w:marRight w:val="0"/>
      <w:marTop w:val="0"/>
      <w:marBottom w:val="0"/>
      <w:divBdr>
        <w:top w:val="none" w:sz="0" w:space="0" w:color="auto"/>
        <w:left w:val="none" w:sz="0" w:space="0" w:color="auto"/>
        <w:bottom w:val="none" w:sz="0" w:space="0" w:color="auto"/>
        <w:right w:val="none" w:sz="0" w:space="0" w:color="auto"/>
      </w:divBdr>
    </w:div>
    <w:div w:id="1419668754">
      <w:bodyDiv w:val="1"/>
      <w:marLeft w:val="0"/>
      <w:marRight w:val="0"/>
      <w:marTop w:val="0"/>
      <w:marBottom w:val="0"/>
      <w:divBdr>
        <w:top w:val="none" w:sz="0" w:space="0" w:color="auto"/>
        <w:left w:val="none" w:sz="0" w:space="0" w:color="auto"/>
        <w:bottom w:val="none" w:sz="0" w:space="0" w:color="auto"/>
        <w:right w:val="none" w:sz="0" w:space="0" w:color="auto"/>
      </w:divBdr>
      <w:divsChild>
        <w:div w:id="357707981">
          <w:marLeft w:val="446"/>
          <w:marRight w:val="0"/>
          <w:marTop w:val="0"/>
          <w:marBottom w:val="0"/>
          <w:divBdr>
            <w:top w:val="none" w:sz="0" w:space="0" w:color="auto"/>
            <w:left w:val="none" w:sz="0" w:space="0" w:color="auto"/>
            <w:bottom w:val="none" w:sz="0" w:space="0" w:color="auto"/>
            <w:right w:val="none" w:sz="0" w:space="0" w:color="auto"/>
          </w:divBdr>
        </w:div>
        <w:div w:id="641422470">
          <w:marLeft w:val="446"/>
          <w:marRight w:val="0"/>
          <w:marTop w:val="0"/>
          <w:marBottom w:val="0"/>
          <w:divBdr>
            <w:top w:val="none" w:sz="0" w:space="0" w:color="auto"/>
            <w:left w:val="none" w:sz="0" w:space="0" w:color="auto"/>
            <w:bottom w:val="none" w:sz="0" w:space="0" w:color="auto"/>
            <w:right w:val="none" w:sz="0" w:space="0" w:color="auto"/>
          </w:divBdr>
        </w:div>
        <w:div w:id="1562406353">
          <w:marLeft w:val="446"/>
          <w:marRight w:val="0"/>
          <w:marTop w:val="0"/>
          <w:marBottom w:val="0"/>
          <w:divBdr>
            <w:top w:val="none" w:sz="0" w:space="0" w:color="auto"/>
            <w:left w:val="none" w:sz="0" w:space="0" w:color="auto"/>
            <w:bottom w:val="none" w:sz="0" w:space="0" w:color="auto"/>
            <w:right w:val="none" w:sz="0" w:space="0" w:color="auto"/>
          </w:divBdr>
        </w:div>
        <w:div w:id="1713922214">
          <w:marLeft w:val="446"/>
          <w:marRight w:val="0"/>
          <w:marTop w:val="0"/>
          <w:marBottom w:val="0"/>
          <w:divBdr>
            <w:top w:val="none" w:sz="0" w:space="0" w:color="auto"/>
            <w:left w:val="none" w:sz="0" w:space="0" w:color="auto"/>
            <w:bottom w:val="none" w:sz="0" w:space="0" w:color="auto"/>
            <w:right w:val="none" w:sz="0" w:space="0" w:color="auto"/>
          </w:divBdr>
        </w:div>
        <w:div w:id="1955482921">
          <w:marLeft w:val="446"/>
          <w:marRight w:val="0"/>
          <w:marTop w:val="0"/>
          <w:marBottom w:val="0"/>
          <w:divBdr>
            <w:top w:val="none" w:sz="0" w:space="0" w:color="auto"/>
            <w:left w:val="none" w:sz="0" w:space="0" w:color="auto"/>
            <w:bottom w:val="none" w:sz="0" w:space="0" w:color="auto"/>
            <w:right w:val="none" w:sz="0" w:space="0" w:color="auto"/>
          </w:divBdr>
        </w:div>
      </w:divsChild>
    </w:div>
    <w:div w:id="1436095430">
      <w:bodyDiv w:val="1"/>
      <w:marLeft w:val="0"/>
      <w:marRight w:val="0"/>
      <w:marTop w:val="0"/>
      <w:marBottom w:val="0"/>
      <w:divBdr>
        <w:top w:val="none" w:sz="0" w:space="0" w:color="auto"/>
        <w:left w:val="none" w:sz="0" w:space="0" w:color="auto"/>
        <w:bottom w:val="none" w:sz="0" w:space="0" w:color="auto"/>
        <w:right w:val="none" w:sz="0" w:space="0" w:color="auto"/>
      </w:divBdr>
    </w:div>
    <w:div w:id="1439566019">
      <w:bodyDiv w:val="1"/>
      <w:marLeft w:val="0"/>
      <w:marRight w:val="0"/>
      <w:marTop w:val="0"/>
      <w:marBottom w:val="0"/>
      <w:divBdr>
        <w:top w:val="none" w:sz="0" w:space="0" w:color="auto"/>
        <w:left w:val="none" w:sz="0" w:space="0" w:color="auto"/>
        <w:bottom w:val="none" w:sz="0" w:space="0" w:color="auto"/>
        <w:right w:val="none" w:sz="0" w:space="0" w:color="auto"/>
      </w:divBdr>
    </w:div>
    <w:div w:id="19552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E81D-1CDC-4CB1-8C10-CF528155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1011</Words>
  <Characters>5765</Characters>
  <Application>Microsoft Office Word</Application>
  <DocSecurity>2</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10</cp:revision>
  <cp:lastPrinted>2020-08-20T03:18:00Z</cp:lastPrinted>
  <dcterms:created xsi:type="dcterms:W3CDTF">2026-04-09T00:59:00Z</dcterms:created>
  <dcterms:modified xsi:type="dcterms:W3CDTF">2026-05-18T06:31:00Z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8e17ee619a24efcce6e75557da7bc05dab8bb30021c03342d0802a54790d0bb1</vt:lpwstr>
  </property>
</Properties>
</file>